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jc w:val="center"/>
        <w:tblLayout w:type="fixed"/>
        <w:tblLook w:val="01E0" w:firstRow="1" w:lastRow="1" w:firstColumn="1" w:lastColumn="1" w:noHBand="0" w:noVBand="0"/>
      </w:tblPr>
      <w:tblGrid>
        <w:gridCol w:w="10170"/>
      </w:tblGrid>
      <w:tr w:rsidR="004D40DF" w:rsidTr="00536198">
        <w:trPr>
          <w:jc w:val="center"/>
        </w:trPr>
        <w:tc>
          <w:tcPr>
            <w:tcW w:w="10170" w:type="dxa"/>
            <w:hideMark/>
          </w:tcPr>
          <w:p w:rsidR="004D40DF" w:rsidRPr="00917978" w:rsidRDefault="004D40DF">
            <w:pPr>
              <w:widowControl w:val="0"/>
              <w:autoSpaceDE w:val="0"/>
              <w:autoSpaceDN w:val="0"/>
              <w:adjustRightInd w:val="0"/>
              <w:spacing w:after="0" w:line="240" w:lineRule="auto"/>
              <w:jc w:val="center"/>
              <w:rPr>
                <w:rFonts w:eastAsia="Times New Roman" w:cs="Times New Roman"/>
                <w:spacing w:val="20"/>
                <w:lang w:eastAsia="ru-RU"/>
              </w:rPr>
            </w:pPr>
            <w:r w:rsidRPr="00917978">
              <w:rPr>
                <w:rFonts w:eastAsia="Times New Roman" w:cs="Times New Roman"/>
                <w:spacing w:val="20"/>
                <w:lang w:eastAsia="ru-RU"/>
              </w:rPr>
              <w:t>МИНИСТЕРСТВО НАУКИ И ВЫСШЕГО ОБРАЗОВАНИЯ РОССИЙСКОЙ ФЕДЕРАЦИИ</w:t>
            </w:r>
          </w:p>
        </w:tc>
      </w:tr>
      <w:tr w:rsidR="004D40DF" w:rsidTr="00536198">
        <w:trPr>
          <w:jc w:val="center"/>
        </w:trPr>
        <w:tc>
          <w:tcPr>
            <w:tcW w:w="10170" w:type="dxa"/>
            <w:hideMark/>
          </w:tcPr>
          <w:p w:rsidR="004D40DF" w:rsidRPr="00917978" w:rsidRDefault="004D40DF">
            <w:pPr>
              <w:widowControl w:val="0"/>
              <w:autoSpaceDE w:val="0"/>
              <w:autoSpaceDN w:val="0"/>
              <w:adjustRightInd w:val="0"/>
              <w:spacing w:after="0" w:line="240" w:lineRule="auto"/>
              <w:jc w:val="center"/>
              <w:rPr>
                <w:rFonts w:eastAsia="Times New Roman" w:cs="Times New Roman"/>
                <w:sz w:val="19"/>
                <w:szCs w:val="19"/>
                <w:lang w:eastAsia="ru-RU"/>
              </w:rPr>
            </w:pPr>
            <w:r w:rsidRPr="00917978">
              <w:rPr>
                <w:rFonts w:eastAsia="Times New Roman" w:cs="Times New Roman"/>
                <w:sz w:val="19"/>
                <w:szCs w:val="19"/>
                <w:lang w:eastAsia="ru-RU"/>
              </w:rPr>
              <w:t xml:space="preserve">ФЕДЕРАЛЬНОЕ ГОСУДАРСТВЕННОЕ </w:t>
            </w:r>
            <w:proofErr w:type="gramStart"/>
            <w:r w:rsidRPr="00917978">
              <w:rPr>
                <w:rFonts w:eastAsia="Times New Roman" w:cs="Times New Roman"/>
                <w:sz w:val="19"/>
                <w:szCs w:val="19"/>
                <w:lang w:eastAsia="ru-RU"/>
              </w:rPr>
              <w:t>АВТОНОМНОЕ  ОБРАЗОВАТЕЛЬНОЕ</w:t>
            </w:r>
            <w:proofErr w:type="gramEnd"/>
            <w:r w:rsidRPr="00917978">
              <w:rPr>
                <w:rFonts w:eastAsia="Times New Roman" w:cs="Times New Roman"/>
                <w:sz w:val="19"/>
                <w:szCs w:val="19"/>
                <w:lang w:eastAsia="ru-RU"/>
              </w:rPr>
              <w:t xml:space="preserve"> УЧРЕЖДЕНИЕ </w:t>
            </w:r>
          </w:p>
          <w:p w:rsidR="004D40DF" w:rsidRDefault="004D40DF">
            <w:pPr>
              <w:widowControl w:val="0"/>
              <w:autoSpaceDE w:val="0"/>
              <w:autoSpaceDN w:val="0"/>
              <w:adjustRightInd w:val="0"/>
              <w:spacing w:after="0" w:line="240" w:lineRule="auto"/>
              <w:jc w:val="center"/>
              <w:rPr>
                <w:rFonts w:eastAsia="Calibri" w:cs="Times New Roman"/>
                <w:spacing w:val="20"/>
                <w:sz w:val="20"/>
                <w:szCs w:val="20"/>
              </w:rPr>
            </w:pPr>
            <w:r w:rsidRPr="00917978">
              <w:rPr>
                <w:rFonts w:eastAsia="Calibri" w:cs="Times New Roman"/>
                <w:caps/>
                <w:sz w:val="19"/>
                <w:szCs w:val="19"/>
              </w:rPr>
              <w:t>высшего образования</w:t>
            </w:r>
          </w:p>
        </w:tc>
      </w:tr>
      <w:tr w:rsidR="004D40DF" w:rsidTr="00536198">
        <w:trPr>
          <w:jc w:val="center"/>
        </w:trPr>
        <w:tc>
          <w:tcPr>
            <w:tcW w:w="10170" w:type="dxa"/>
            <w:hideMark/>
          </w:tcPr>
          <w:p w:rsidR="004D40DF" w:rsidRDefault="004D40DF" w:rsidP="002604F2">
            <w:pPr>
              <w:spacing w:after="0"/>
              <w:jc w:val="center"/>
              <w:rPr>
                <w:rFonts w:ascii="Book Antiqua" w:eastAsia="Calibri" w:hAnsi="Book Antiqua" w:cs="Times New Roman"/>
                <w:b/>
                <w:sz w:val="28"/>
                <w:szCs w:val="28"/>
              </w:rPr>
            </w:pPr>
            <w:r>
              <w:rPr>
                <w:rFonts w:ascii="Book Antiqua" w:eastAsia="Calibri" w:hAnsi="Book Antiqua" w:cs="Times New Roman"/>
                <w:b/>
                <w:sz w:val="28"/>
                <w:szCs w:val="28"/>
              </w:rPr>
              <w:t>«Национальный исследовательский ядерный университет «МИФИ»</w:t>
            </w:r>
          </w:p>
          <w:p w:rsidR="004D40DF" w:rsidRDefault="004D40DF" w:rsidP="002604F2">
            <w:pPr>
              <w:spacing w:after="0"/>
              <w:jc w:val="center"/>
              <w:rPr>
                <w:rFonts w:ascii="Calibri" w:eastAsia="Calibri" w:hAnsi="Calibri" w:cs="Times New Roman"/>
                <w:sz w:val="28"/>
                <w:szCs w:val="28"/>
              </w:rPr>
            </w:pPr>
            <w:r>
              <w:rPr>
                <w:rFonts w:ascii="Book Antiqua" w:eastAsia="Calibri" w:hAnsi="Book Antiqua" w:cs="Times New Roman"/>
                <w:b/>
                <w:sz w:val="28"/>
                <w:szCs w:val="28"/>
              </w:rPr>
              <w:t>( НИЯУ МИФИ)</w:t>
            </w:r>
          </w:p>
        </w:tc>
      </w:tr>
    </w:tbl>
    <w:p w:rsidR="00536198" w:rsidRPr="001C27CC" w:rsidRDefault="001C27CC" w:rsidP="002604F2">
      <w:pPr>
        <w:spacing w:line="240" w:lineRule="atLeast"/>
        <w:jc w:val="center"/>
        <w:rPr>
          <w:rFonts w:eastAsia="Calibri" w:cs="Times New Roman"/>
          <w:b/>
          <w:sz w:val="28"/>
          <w:szCs w:val="28"/>
        </w:rPr>
      </w:pPr>
      <w:r w:rsidRPr="001C27CC">
        <w:rPr>
          <w:rFonts w:eastAsia="Calibri" w:cs="Times New Roman"/>
          <w:b/>
          <w:sz w:val="28"/>
          <w:szCs w:val="28"/>
        </w:rPr>
        <w:t>Трехгорный технологический институт – филиал НИЯУ МИФИ</w:t>
      </w:r>
    </w:p>
    <w:p w:rsidR="00536198" w:rsidRPr="00536198" w:rsidRDefault="00536198" w:rsidP="00536198">
      <w:pPr>
        <w:spacing w:after="0" w:line="240" w:lineRule="atLeast"/>
        <w:jc w:val="center"/>
        <w:rPr>
          <w:rFonts w:eastAsia="Calibri" w:cs="Times New Roman"/>
          <w:b/>
        </w:rPr>
      </w:pPr>
      <w:r w:rsidRPr="00536198">
        <w:rPr>
          <w:rFonts w:eastAsia="Calibri" w:cs="Times New Roman"/>
          <w:b/>
        </w:rPr>
        <w:t>Договор ________________</w:t>
      </w:r>
    </w:p>
    <w:p w:rsidR="00536198" w:rsidRPr="00536198" w:rsidRDefault="00536198" w:rsidP="00536198">
      <w:pPr>
        <w:spacing w:after="0" w:line="240" w:lineRule="atLeast"/>
        <w:jc w:val="center"/>
        <w:rPr>
          <w:rFonts w:eastAsia="Calibri" w:cs="Times New Roman"/>
          <w:b/>
        </w:rPr>
      </w:pPr>
      <w:r w:rsidRPr="00536198">
        <w:rPr>
          <w:rFonts w:eastAsia="Calibri" w:cs="Times New Roman"/>
          <w:b/>
        </w:rPr>
        <w:t>на оказание платных образовательных услуг в сфере высшего образования</w:t>
      </w:r>
    </w:p>
    <w:p w:rsidR="00536198" w:rsidRPr="00536198" w:rsidRDefault="00536198" w:rsidP="00536198">
      <w:pPr>
        <w:spacing w:after="0" w:line="240" w:lineRule="atLeast"/>
        <w:jc w:val="center"/>
        <w:rPr>
          <w:rFonts w:eastAsia="Calibri" w:cs="Times New Roman"/>
          <w:sz w:val="18"/>
        </w:rPr>
      </w:pPr>
    </w:p>
    <w:p w:rsidR="00536198" w:rsidRPr="00536198" w:rsidRDefault="00536198" w:rsidP="00536198">
      <w:pPr>
        <w:jc w:val="both"/>
        <w:rPr>
          <w:rFonts w:eastAsia="Calibri" w:cs="Times New Roman"/>
          <w:sz w:val="18"/>
        </w:rPr>
      </w:pPr>
      <w:r w:rsidRPr="00536198">
        <w:rPr>
          <w:rFonts w:eastAsia="Calibri" w:cs="Times New Roman"/>
          <w:sz w:val="18"/>
        </w:rPr>
        <w:t xml:space="preserve">г. </w:t>
      </w:r>
      <w:r w:rsidR="001C27CC">
        <w:rPr>
          <w:rFonts w:eastAsia="Times New Roman"/>
          <w:sz w:val="18"/>
        </w:rPr>
        <w:t>Трехгорный</w:t>
      </w:r>
      <w:r w:rsidRPr="00536198">
        <w:rPr>
          <w:rFonts w:eastAsia="Calibri" w:cs="Times New Roman"/>
          <w:sz w:val="18"/>
        </w:rPr>
        <w:t xml:space="preserve"> </w:t>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t>«___</w:t>
      </w:r>
      <w:proofErr w:type="gramStart"/>
      <w:r w:rsidRPr="00536198">
        <w:rPr>
          <w:rFonts w:eastAsia="Calibri" w:cs="Times New Roman"/>
          <w:sz w:val="18"/>
        </w:rPr>
        <w:t>_»_</w:t>
      </w:r>
      <w:proofErr w:type="gramEnd"/>
      <w:r w:rsidRPr="00536198">
        <w:rPr>
          <w:rFonts w:eastAsia="Calibri" w:cs="Times New Roman"/>
          <w:sz w:val="18"/>
        </w:rPr>
        <w:t xml:space="preserve">______________ </w:t>
      </w:r>
      <w:r w:rsidR="00641D3D">
        <w:rPr>
          <w:rFonts w:eastAsia="Calibri" w:cs="Times New Roman"/>
          <w:sz w:val="18"/>
        </w:rPr>
        <w:t>202</w:t>
      </w:r>
      <w:r w:rsidR="00C9473F">
        <w:rPr>
          <w:rFonts w:eastAsia="Calibri" w:cs="Times New Roman"/>
          <w:sz w:val="18"/>
        </w:rPr>
        <w:t>6</w:t>
      </w:r>
      <w:r w:rsidRPr="00536198">
        <w:rPr>
          <w:rFonts w:eastAsia="Calibri" w:cs="Times New Roman"/>
          <w:sz w:val="18"/>
        </w:rPr>
        <w:t xml:space="preserve"> г.</w:t>
      </w:r>
    </w:p>
    <w:p w:rsidR="00536198" w:rsidRPr="00536198" w:rsidRDefault="00641D3D" w:rsidP="00536198">
      <w:pPr>
        <w:spacing w:after="0" w:line="360" w:lineRule="auto"/>
        <w:ind w:firstLine="567"/>
        <w:jc w:val="both"/>
        <w:rPr>
          <w:rFonts w:eastAsia="Calibri" w:cs="Times New Roman"/>
          <w:sz w:val="18"/>
          <w:szCs w:val="24"/>
          <w:vertAlign w:val="superscript"/>
        </w:rPr>
      </w:pPr>
      <w:r w:rsidRPr="00536198">
        <w:rPr>
          <w:rFonts w:eastAsia="Calibri" w:cs="Times New Roman"/>
          <w:sz w:val="18"/>
          <w:szCs w:val="18"/>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w:t>
      </w:r>
      <w:r>
        <w:rPr>
          <w:sz w:val="18"/>
          <w:szCs w:val="18"/>
        </w:rPr>
        <w:t xml:space="preserve">в лице директора Трехгорного технологического института – филиала НИЯУ МИФИ </w:t>
      </w:r>
      <w:r w:rsidRPr="009E079C">
        <w:rPr>
          <w:sz w:val="18"/>
          <w:szCs w:val="18"/>
        </w:rPr>
        <w:t>(в дальнейшем ТТИ НИЯУ МИФИ)</w:t>
      </w:r>
      <w:r>
        <w:rPr>
          <w:sz w:val="18"/>
          <w:szCs w:val="18"/>
        </w:rPr>
        <w:t xml:space="preserve"> Улитиной Татьяны Ивановны,</w:t>
      </w:r>
      <w:r w:rsidRPr="008773E6">
        <w:rPr>
          <w:sz w:val="18"/>
          <w:szCs w:val="18"/>
        </w:rPr>
        <w:t xml:space="preserve"> действующей на основании доверенности рек</w:t>
      </w:r>
      <w:r>
        <w:rPr>
          <w:sz w:val="18"/>
          <w:szCs w:val="18"/>
        </w:rPr>
        <w:t xml:space="preserve">тора университета от </w:t>
      </w:r>
      <w:r w:rsidRPr="00662807">
        <w:rPr>
          <w:sz w:val="18"/>
          <w:szCs w:val="18"/>
        </w:rPr>
        <w:t>30</w:t>
      </w:r>
      <w:r>
        <w:rPr>
          <w:sz w:val="18"/>
          <w:szCs w:val="18"/>
        </w:rPr>
        <w:t>.12.2025 № 329-17-0</w:t>
      </w:r>
      <w:r w:rsidRPr="00662807">
        <w:rPr>
          <w:sz w:val="18"/>
          <w:szCs w:val="18"/>
        </w:rPr>
        <w:t>85</w:t>
      </w:r>
      <w:r>
        <w:rPr>
          <w:sz w:val="18"/>
          <w:szCs w:val="18"/>
        </w:rPr>
        <w:t>/26</w:t>
      </w:r>
      <w:r w:rsidRPr="00536198">
        <w:rPr>
          <w:rFonts w:eastAsia="Calibri" w:cs="Times New Roman"/>
          <w:sz w:val="18"/>
          <w:szCs w:val="18"/>
        </w:rPr>
        <w:t>,</w:t>
      </w:r>
      <w:r>
        <w:rPr>
          <w:rFonts w:eastAsia="Calibri" w:cs="Times New Roman"/>
          <w:sz w:val="18"/>
          <w:szCs w:val="18"/>
        </w:rPr>
        <w:t xml:space="preserve"> </w:t>
      </w:r>
      <w:r w:rsidRPr="00536198">
        <w:rPr>
          <w:rFonts w:eastAsia="Calibri" w:cs="Times New Roman"/>
          <w:sz w:val="18"/>
          <w:szCs w:val="18"/>
        </w:rPr>
        <w:t>лицензии Федеральной службы по надзору в сфере образования и науки от 24.05.2016</w:t>
      </w:r>
      <w:r>
        <w:rPr>
          <w:rFonts w:eastAsia="Calibri" w:cs="Times New Roman"/>
          <w:sz w:val="18"/>
          <w:szCs w:val="18"/>
        </w:rPr>
        <w:t xml:space="preserve"> рег. № </w:t>
      </w:r>
      <w:r w:rsidRPr="00662807">
        <w:rPr>
          <w:rFonts w:eastAsia="Calibri" w:cs="Times New Roman"/>
          <w:sz w:val="18"/>
          <w:szCs w:val="18"/>
        </w:rPr>
        <w:t>Л035-00115-77/00096948</w:t>
      </w:r>
      <w:r>
        <w:rPr>
          <w:rFonts w:eastAsia="Calibri" w:cs="Times New Roman"/>
          <w:sz w:val="18"/>
          <w:szCs w:val="18"/>
        </w:rPr>
        <w:t>, с одной стороны, и</w:t>
      </w:r>
      <w:r w:rsidRPr="00536198">
        <w:rPr>
          <w:rFonts w:eastAsia="Calibri" w:cs="Times New Roman"/>
          <w:sz w:val="18"/>
          <w:szCs w:val="18"/>
        </w:rPr>
        <w:t xml:space="preserve"> гражданин (гражданка</w:t>
      </w:r>
      <w:r w:rsidRPr="00536198">
        <w:rPr>
          <w:rFonts w:eastAsia="Calibri" w:cs="Times New Roman"/>
          <w:sz w:val="18"/>
        </w:rPr>
        <w:t>)</w:t>
      </w:r>
      <w:r w:rsidR="00536198" w:rsidRPr="00536198">
        <w:rPr>
          <w:rFonts w:eastAsia="Calibri" w:cs="Times New Roman"/>
          <w:sz w:val="18"/>
        </w:rPr>
        <w:t xml:space="preserve"> </w:t>
      </w:r>
    </w:p>
    <w:p w:rsidR="00536198" w:rsidRPr="00536198" w:rsidRDefault="001C27CC" w:rsidP="00536198">
      <w:pPr>
        <w:spacing w:after="0" w:line="360" w:lineRule="auto"/>
        <w:rPr>
          <w:rFonts w:eastAsia="Times New Roman" w:cs="Times New Roman"/>
          <w:sz w:val="18"/>
          <w:szCs w:val="24"/>
          <w:lang w:eastAsia="ru-RU"/>
        </w:rPr>
      </w:pPr>
      <w:r>
        <w:rPr>
          <w:sz w:val="18"/>
          <w:szCs w:val="18"/>
          <w:u w:val="single"/>
        </w:rPr>
        <w:t xml:space="preserve">                                       </w:t>
      </w:r>
      <w:r w:rsidR="00B37CFA">
        <w:rPr>
          <w:sz w:val="18"/>
          <w:szCs w:val="18"/>
          <w:u w:val="single"/>
        </w:rPr>
        <w:t xml:space="preserve">                          </w:t>
      </w:r>
      <w:r w:rsidR="00314B2F">
        <w:rPr>
          <w:sz w:val="18"/>
          <w:szCs w:val="18"/>
          <w:u w:val="single"/>
        </w:rPr>
        <w:t xml:space="preserve">   </w:t>
      </w:r>
      <w:r w:rsidR="00B37CFA">
        <w:rPr>
          <w:sz w:val="18"/>
          <w:szCs w:val="18"/>
          <w:u w:val="single"/>
        </w:rPr>
        <w:t xml:space="preserve">                    </w:t>
      </w:r>
      <w:r>
        <w:rPr>
          <w:sz w:val="18"/>
          <w:szCs w:val="18"/>
          <w:u w:val="single"/>
        </w:rPr>
        <w:t xml:space="preserve">       </w:t>
      </w:r>
      <w:r w:rsidR="00F14BFB">
        <w:rPr>
          <w:sz w:val="18"/>
          <w:szCs w:val="18"/>
          <w:u w:val="single"/>
        </w:rPr>
        <w:t xml:space="preserve">                                           </w:t>
      </w:r>
      <w:r>
        <w:rPr>
          <w:b/>
          <w:sz w:val="18"/>
          <w:u w:val="single"/>
        </w:rPr>
        <w:t xml:space="preserve">    </w:t>
      </w:r>
      <w:r w:rsidR="00B37CFA">
        <w:rPr>
          <w:b/>
          <w:sz w:val="18"/>
          <w:u w:val="single"/>
        </w:rPr>
        <w:t xml:space="preserve">  </w:t>
      </w:r>
      <w:r w:rsidR="00161649">
        <w:rPr>
          <w:b/>
          <w:sz w:val="18"/>
          <w:u w:val="single"/>
        </w:rPr>
        <w:t xml:space="preserve">        </w:t>
      </w:r>
      <w:r w:rsidR="00314B2F">
        <w:rPr>
          <w:b/>
          <w:sz w:val="18"/>
          <w:u w:val="single"/>
        </w:rPr>
        <w:t xml:space="preserve">   </w:t>
      </w:r>
      <w:r w:rsidR="00B37CFA">
        <w:rPr>
          <w:b/>
          <w:sz w:val="18"/>
          <w:u w:val="single"/>
        </w:rPr>
        <w:t xml:space="preserve">                                       </w:t>
      </w:r>
      <w:r>
        <w:rPr>
          <w:b/>
          <w:sz w:val="18"/>
          <w:u w:val="single"/>
        </w:rPr>
        <w:t xml:space="preserve">                 </w:t>
      </w:r>
      <w:r w:rsidR="00C25997">
        <w:rPr>
          <w:b/>
          <w:sz w:val="18"/>
          <w:u w:val="single"/>
        </w:rPr>
        <w:t xml:space="preserve">      </w:t>
      </w:r>
      <w:r>
        <w:rPr>
          <w:b/>
          <w:sz w:val="18"/>
          <w:u w:val="single"/>
        </w:rPr>
        <w:t xml:space="preserve">       </w:t>
      </w:r>
      <w:r w:rsidR="003658B1">
        <w:rPr>
          <w:b/>
          <w:sz w:val="18"/>
          <w:u w:val="single"/>
        </w:rPr>
        <w:t xml:space="preserve">  </w:t>
      </w:r>
      <w:r>
        <w:rPr>
          <w:b/>
          <w:sz w:val="18"/>
          <w:u w:val="single"/>
        </w:rPr>
        <w:t xml:space="preserve">         ,</w:t>
      </w:r>
      <w:r w:rsidR="00536198" w:rsidRPr="00536198">
        <w:rPr>
          <w:rFonts w:eastAsia="Times New Roman" w:cs="Times New Roman"/>
          <w:sz w:val="18"/>
          <w:szCs w:val="24"/>
          <w:lang w:eastAsia="ru-RU"/>
        </w:rPr>
        <w:t xml:space="preserve"> </w:t>
      </w:r>
    </w:p>
    <w:p w:rsidR="00536198" w:rsidRPr="00536198" w:rsidRDefault="00536198" w:rsidP="00536198">
      <w:pPr>
        <w:spacing w:after="0" w:line="360" w:lineRule="auto"/>
        <w:jc w:val="center"/>
        <w:rPr>
          <w:rFonts w:eastAsia="Times New Roman" w:cs="Times New Roman"/>
          <w:sz w:val="18"/>
          <w:szCs w:val="24"/>
          <w:vertAlign w:val="superscript"/>
          <w:lang w:eastAsia="ru-RU"/>
        </w:rPr>
      </w:pPr>
      <w:r w:rsidRPr="00536198">
        <w:rPr>
          <w:rFonts w:eastAsia="Times New Roman" w:cs="Times New Roman"/>
          <w:sz w:val="18"/>
          <w:szCs w:val="24"/>
          <w:vertAlign w:val="superscript"/>
          <w:lang w:eastAsia="ru-RU"/>
        </w:rPr>
        <w:t>(Ф.И.О. полностью)</w:t>
      </w:r>
    </w:p>
    <w:p w:rsidR="00536198" w:rsidRPr="00536198" w:rsidRDefault="00C421EB" w:rsidP="00536198">
      <w:pPr>
        <w:spacing w:after="0" w:line="360" w:lineRule="auto"/>
        <w:rPr>
          <w:rFonts w:eastAsia="Times New Roman" w:cs="Times New Roman"/>
          <w:sz w:val="18"/>
          <w:szCs w:val="24"/>
          <w:lang w:eastAsia="ru-RU"/>
        </w:rPr>
      </w:pPr>
      <w:r>
        <w:rPr>
          <w:rFonts w:eastAsia="Times New Roman" w:cs="Times New Roman"/>
          <w:sz w:val="18"/>
          <w:szCs w:val="24"/>
          <w:lang w:eastAsia="ru-RU"/>
        </w:rPr>
        <w:t>именуемый (</w:t>
      </w:r>
      <w:proofErr w:type="spellStart"/>
      <w:r>
        <w:rPr>
          <w:rFonts w:eastAsia="Times New Roman" w:cs="Times New Roman"/>
          <w:sz w:val="18"/>
          <w:szCs w:val="24"/>
          <w:lang w:eastAsia="ru-RU"/>
        </w:rPr>
        <w:t>ая</w:t>
      </w:r>
      <w:proofErr w:type="spellEnd"/>
      <w:r>
        <w:rPr>
          <w:rFonts w:eastAsia="Times New Roman" w:cs="Times New Roman"/>
          <w:sz w:val="18"/>
          <w:szCs w:val="24"/>
          <w:lang w:eastAsia="ru-RU"/>
        </w:rPr>
        <w:t>) в дальнейшем «</w:t>
      </w:r>
      <w:r>
        <w:rPr>
          <w:rFonts w:eastAsia="Times New Roman" w:cs="Times New Roman"/>
          <w:b/>
          <w:sz w:val="18"/>
          <w:szCs w:val="24"/>
          <w:lang w:eastAsia="ru-RU"/>
        </w:rPr>
        <w:t>Студент»</w:t>
      </w:r>
      <w:r w:rsidR="00536198" w:rsidRPr="00536198">
        <w:rPr>
          <w:rFonts w:eastAsia="Times New Roman" w:cs="Times New Roman"/>
          <w:sz w:val="18"/>
          <w:szCs w:val="24"/>
          <w:lang w:eastAsia="ru-RU"/>
        </w:rPr>
        <w:t xml:space="preserve">, с другой стороны, заключили настоящий договор о нижеследующем. </w:t>
      </w:r>
    </w:p>
    <w:p w:rsidR="0099412B" w:rsidRPr="0099412B" w:rsidRDefault="0099412B" w:rsidP="000D7D72">
      <w:pPr>
        <w:spacing w:after="0" w:line="360" w:lineRule="auto"/>
        <w:jc w:val="center"/>
        <w:rPr>
          <w:rFonts w:cs="Times New Roman"/>
          <w:b/>
          <w:sz w:val="18"/>
          <w:szCs w:val="18"/>
        </w:rPr>
      </w:pPr>
      <w:r w:rsidRPr="0099412B">
        <w:rPr>
          <w:rFonts w:cs="Times New Roman"/>
          <w:b/>
          <w:sz w:val="18"/>
          <w:szCs w:val="18"/>
        </w:rPr>
        <w:t>1. Предмет договора</w:t>
      </w:r>
    </w:p>
    <w:p w:rsidR="003658B1" w:rsidRPr="0099412B" w:rsidRDefault="003658B1" w:rsidP="003658B1">
      <w:pPr>
        <w:spacing w:after="0" w:line="360" w:lineRule="auto"/>
        <w:jc w:val="both"/>
        <w:rPr>
          <w:rFonts w:cs="Times New Roman"/>
          <w:sz w:val="18"/>
          <w:szCs w:val="18"/>
        </w:rPr>
      </w:pPr>
      <w:r w:rsidRPr="0099412B">
        <w:rPr>
          <w:rFonts w:cs="Times New Roman"/>
          <w:sz w:val="18"/>
          <w:szCs w:val="18"/>
        </w:rPr>
        <w:t xml:space="preserve">1.1. Студент, успешно сдавший вступительные экзамены (испытания), подлежит зачислению для обучения в Университете </w:t>
      </w:r>
      <w:r>
        <w:rPr>
          <w:rFonts w:cs="Times New Roman"/>
          <w:sz w:val="18"/>
          <w:szCs w:val="18"/>
        </w:rPr>
        <w:t xml:space="preserve">в ТТИ НИЯУ МИФИ </w:t>
      </w:r>
      <w:r w:rsidRPr="0099412B">
        <w:rPr>
          <w:rFonts w:cs="Times New Roman"/>
          <w:sz w:val="18"/>
        </w:rPr>
        <w:t xml:space="preserve">по </w:t>
      </w:r>
      <w:r w:rsidRPr="00504172">
        <w:rPr>
          <w:rFonts w:cs="Times New Roman"/>
          <w:sz w:val="18"/>
        </w:rPr>
        <w:t>направлению</w:t>
      </w:r>
      <w:r>
        <w:rPr>
          <w:rFonts w:cs="Times New Roman"/>
          <w:b/>
          <w:sz w:val="18"/>
        </w:rPr>
        <w:t xml:space="preserve"> </w:t>
      </w:r>
      <w:r w:rsidRPr="0099412B">
        <w:rPr>
          <w:rFonts w:cs="Times New Roman"/>
          <w:b/>
          <w:sz w:val="18"/>
        </w:rPr>
        <w:t>(</w:t>
      </w:r>
      <w:r>
        <w:rPr>
          <w:rFonts w:cs="Times New Roman"/>
          <w:b/>
          <w:sz w:val="18"/>
        </w:rPr>
        <w:t>__________</w:t>
      </w:r>
      <w:r w:rsidRPr="0099412B">
        <w:rPr>
          <w:rFonts w:cs="Times New Roman"/>
          <w:b/>
          <w:sz w:val="18"/>
        </w:rPr>
        <w:t>) «</w:t>
      </w:r>
      <w:r>
        <w:rPr>
          <w:rFonts w:cs="Times New Roman"/>
          <w:b/>
          <w:sz w:val="18"/>
        </w:rPr>
        <w:t>____________________________________________________</w:t>
      </w:r>
      <w:r w:rsidRPr="0099412B">
        <w:rPr>
          <w:rFonts w:cs="Times New Roman"/>
          <w:sz w:val="18"/>
        </w:rPr>
        <w:t xml:space="preserve">» </w:t>
      </w:r>
      <w:r w:rsidRPr="0099412B">
        <w:rPr>
          <w:rFonts w:cs="Times New Roman"/>
          <w:sz w:val="18"/>
          <w:szCs w:val="18"/>
        </w:rPr>
        <w:t>для получения степени «бакалавр».</w:t>
      </w:r>
    </w:p>
    <w:p w:rsidR="003658B1" w:rsidRPr="0099412B" w:rsidRDefault="003658B1" w:rsidP="003658B1">
      <w:pPr>
        <w:spacing w:after="0" w:line="360" w:lineRule="auto"/>
        <w:rPr>
          <w:rFonts w:cs="Times New Roman"/>
          <w:b/>
          <w:sz w:val="18"/>
        </w:rPr>
      </w:pPr>
      <w:r w:rsidRPr="0099412B">
        <w:rPr>
          <w:rFonts w:cs="Times New Roman"/>
          <w:sz w:val="18"/>
          <w:szCs w:val="18"/>
        </w:rPr>
        <w:t xml:space="preserve">1.2. Период обучения в Университете для Студента устанавливается </w:t>
      </w:r>
      <w:proofErr w:type="gramStart"/>
      <w:r w:rsidRPr="0099412B">
        <w:rPr>
          <w:rFonts w:cs="Times New Roman"/>
          <w:sz w:val="18"/>
        </w:rPr>
        <w:t xml:space="preserve">с  </w:t>
      </w:r>
      <w:r w:rsidRPr="0099412B">
        <w:rPr>
          <w:rFonts w:cs="Times New Roman"/>
          <w:b/>
          <w:sz w:val="18"/>
        </w:rPr>
        <w:t>«</w:t>
      </w:r>
      <w:proofErr w:type="gramEnd"/>
      <w:r w:rsidRPr="0099412B">
        <w:rPr>
          <w:rFonts w:cs="Times New Roman"/>
          <w:b/>
          <w:sz w:val="18"/>
        </w:rPr>
        <w:t>01» сентября 20</w:t>
      </w:r>
      <w:r>
        <w:rPr>
          <w:rFonts w:cs="Times New Roman"/>
          <w:b/>
          <w:sz w:val="18"/>
        </w:rPr>
        <w:t>__</w:t>
      </w:r>
      <w:r w:rsidRPr="0099412B">
        <w:rPr>
          <w:rFonts w:cs="Times New Roman"/>
          <w:b/>
          <w:sz w:val="18"/>
        </w:rPr>
        <w:t xml:space="preserve">г. </w:t>
      </w:r>
      <w:r w:rsidRPr="0099412B">
        <w:rPr>
          <w:rFonts w:cs="Times New Roman"/>
          <w:sz w:val="18"/>
        </w:rPr>
        <w:t xml:space="preserve">по  </w:t>
      </w:r>
      <w:r w:rsidRPr="0099412B">
        <w:rPr>
          <w:rFonts w:cs="Times New Roman"/>
          <w:b/>
          <w:sz w:val="18"/>
        </w:rPr>
        <w:t>«</w:t>
      </w:r>
      <w:r>
        <w:rPr>
          <w:rFonts w:cs="Times New Roman"/>
          <w:b/>
          <w:sz w:val="18"/>
        </w:rPr>
        <w:t>31</w:t>
      </w:r>
      <w:r w:rsidRPr="0099412B">
        <w:rPr>
          <w:rFonts w:cs="Times New Roman"/>
          <w:b/>
          <w:sz w:val="18"/>
        </w:rPr>
        <w:t>»</w:t>
      </w:r>
      <w:r>
        <w:rPr>
          <w:rFonts w:cs="Times New Roman"/>
          <w:b/>
          <w:sz w:val="18"/>
        </w:rPr>
        <w:t xml:space="preserve"> августа</w:t>
      </w:r>
      <w:r w:rsidRPr="0099412B">
        <w:rPr>
          <w:rFonts w:cs="Times New Roman"/>
          <w:b/>
          <w:sz w:val="18"/>
        </w:rPr>
        <w:t xml:space="preserve"> 20</w:t>
      </w:r>
      <w:r>
        <w:rPr>
          <w:rFonts w:cs="Times New Roman"/>
          <w:b/>
          <w:sz w:val="18"/>
        </w:rPr>
        <w:t>__</w:t>
      </w:r>
      <w:r w:rsidRPr="0099412B">
        <w:rPr>
          <w:rFonts w:cs="Times New Roman"/>
          <w:b/>
          <w:sz w:val="18"/>
        </w:rPr>
        <w:t xml:space="preserve"> г.</w:t>
      </w:r>
    </w:p>
    <w:p w:rsidR="0099412B" w:rsidRPr="0099412B" w:rsidRDefault="0099412B" w:rsidP="00DA2448">
      <w:pPr>
        <w:autoSpaceDE w:val="0"/>
        <w:autoSpaceDN w:val="0"/>
        <w:adjustRightInd w:val="0"/>
        <w:spacing w:after="0" w:line="360" w:lineRule="auto"/>
        <w:jc w:val="both"/>
        <w:rPr>
          <w:rFonts w:cs="Times New Roman"/>
          <w:bCs/>
          <w:sz w:val="18"/>
          <w:szCs w:val="18"/>
        </w:rPr>
      </w:pPr>
      <w:r w:rsidRPr="0099412B">
        <w:rPr>
          <w:rFonts w:cs="Times New Roman"/>
          <w:bCs/>
          <w:sz w:val="18"/>
          <w:szCs w:val="18"/>
        </w:rPr>
        <w:t>Срок освоения образовательной программы (продолжительность обучения) на момент подписания договора составляет</w:t>
      </w:r>
      <w:r w:rsidR="00D16341">
        <w:rPr>
          <w:rFonts w:cs="Times New Roman"/>
          <w:bCs/>
          <w:sz w:val="18"/>
          <w:szCs w:val="18"/>
        </w:rPr>
        <w:t xml:space="preserve"> </w:t>
      </w:r>
      <w:r w:rsidR="003658B1">
        <w:rPr>
          <w:rFonts w:cs="Times New Roman"/>
          <w:bCs/>
          <w:sz w:val="18"/>
          <w:szCs w:val="18"/>
        </w:rPr>
        <w:t>4 года/</w:t>
      </w:r>
      <w:r w:rsidR="006B1E67">
        <w:rPr>
          <w:rFonts w:cs="Times New Roman"/>
          <w:bCs/>
          <w:sz w:val="18"/>
          <w:szCs w:val="18"/>
        </w:rPr>
        <w:t>5 лет</w:t>
      </w:r>
      <w:r w:rsidRPr="0099412B">
        <w:rPr>
          <w:rFonts w:cs="Times New Roman"/>
          <w:bCs/>
          <w:sz w:val="18"/>
          <w:szCs w:val="18"/>
        </w:rPr>
        <w:t>.</w:t>
      </w:r>
    </w:p>
    <w:p w:rsidR="0099412B" w:rsidRPr="0099412B" w:rsidRDefault="0099412B" w:rsidP="00DA2448">
      <w:pPr>
        <w:spacing w:after="0" w:line="360" w:lineRule="auto"/>
        <w:rPr>
          <w:rFonts w:eastAsia="Times New Roman" w:cs="Times New Roman"/>
          <w:sz w:val="18"/>
          <w:szCs w:val="18"/>
          <w:lang w:eastAsia="ru-RU"/>
        </w:rPr>
      </w:pPr>
      <w:r w:rsidRPr="0099412B">
        <w:rPr>
          <w:rFonts w:cs="Times New Roman"/>
          <w:sz w:val="18"/>
          <w:szCs w:val="18"/>
        </w:rPr>
        <w:t xml:space="preserve">1.3. </w:t>
      </w:r>
      <w:r w:rsidRPr="0099412B">
        <w:rPr>
          <w:rFonts w:eastAsia="Times New Roman" w:cs="Times New Roman"/>
          <w:sz w:val="18"/>
          <w:szCs w:val="18"/>
          <w:lang w:eastAsia="ru-RU"/>
        </w:rPr>
        <w:t>Обучение осуществляется по</w:t>
      </w:r>
      <w:r w:rsidR="00C1701E">
        <w:rPr>
          <w:rFonts w:eastAsia="Times New Roman" w:cs="Times New Roman"/>
          <w:sz w:val="18"/>
          <w:szCs w:val="18"/>
          <w:lang w:eastAsia="ru-RU"/>
        </w:rPr>
        <w:t xml:space="preserve"> </w:t>
      </w:r>
      <w:r w:rsidR="003658B1">
        <w:rPr>
          <w:rFonts w:eastAsia="Times New Roman" w:cs="Times New Roman"/>
          <w:sz w:val="18"/>
          <w:szCs w:val="18"/>
          <w:lang w:eastAsia="ru-RU"/>
        </w:rPr>
        <w:t>очной/</w:t>
      </w:r>
      <w:r w:rsidR="00D16341">
        <w:rPr>
          <w:rFonts w:eastAsia="Times New Roman" w:cs="Times New Roman"/>
          <w:sz w:val="18"/>
          <w:szCs w:val="18"/>
          <w:lang w:eastAsia="ru-RU"/>
        </w:rPr>
        <w:t xml:space="preserve"> </w:t>
      </w:r>
      <w:r w:rsidR="009A690B">
        <w:rPr>
          <w:sz w:val="18"/>
          <w:szCs w:val="18"/>
        </w:rPr>
        <w:t>очно-заочной (вечерней) форме</w:t>
      </w:r>
      <w:r w:rsidRPr="0099412B">
        <w:rPr>
          <w:rFonts w:eastAsia="Times New Roman" w:cs="Times New Roman"/>
          <w:sz w:val="18"/>
          <w:szCs w:val="18"/>
          <w:lang w:eastAsia="ru-RU"/>
        </w:rPr>
        <w:t>.</w:t>
      </w:r>
    </w:p>
    <w:p w:rsidR="0099412B" w:rsidRDefault="0099412B" w:rsidP="00DA2448">
      <w:pPr>
        <w:spacing w:after="0" w:line="360" w:lineRule="auto"/>
        <w:rPr>
          <w:rFonts w:cs="Times New Roman"/>
          <w:sz w:val="18"/>
          <w:szCs w:val="18"/>
        </w:rPr>
      </w:pPr>
      <w:r w:rsidRPr="0099412B">
        <w:rPr>
          <w:rFonts w:cs="Times New Roman"/>
          <w:sz w:val="18"/>
          <w:szCs w:val="18"/>
        </w:rPr>
        <w:t>1.4. Студентом вносится компенсация за обучение (в дальнейшем – плата за обучение).</w:t>
      </w:r>
    </w:p>
    <w:p w:rsidR="00DA2448" w:rsidRPr="0099412B" w:rsidRDefault="00DA2448" w:rsidP="00DA2448">
      <w:pPr>
        <w:spacing w:after="0" w:line="360" w:lineRule="auto"/>
        <w:rPr>
          <w:rFonts w:cs="Times New Roman"/>
          <w:sz w:val="18"/>
          <w:szCs w:val="18"/>
        </w:rPr>
      </w:pPr>
    </w:p>
    <w:p w:rsidR="0099412B" w:rsidRPr="0099412B" w:rsidRDefault="0099412B" w:rsidP="0099412B">
      <w:pPr>
        <w:spacing w:after="0" w:line="360" w:lineRule="auto"/>
        <w:jc w:val="center"/>
        <w:rPr>
          <w:rFonts w:cs="Times New Roman"/>
          <w:b/>
          <w:sz w:val="18"/>
          <w:szCs w:val="18"/>
        </w:rPr>
      </w:pPr>
      <w:r w:rsidRPr="0099412B">
        <w:rPr>
          <w:rFonts w:cs="Times New Roman"/>
          <w:b/>
          <w:sz w:val="18"/>
          <w:szCs w:val="18"/>
        </w:rPr>
        <w:t>2. Обязательства сторон</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2.1. Обязательства Университета:</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2.1.1. Произвести зачисление Студента в Университет на первый курс обучения в соответствии с решением Приемной комиссии после внесения Студентом платы за обучение, установленной п. 3.1 настоящего договора, за первый семестр обучения.</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 xml:space="preserve">2.1.2. Осуществить обучение Студента согласно п. 1 настоящего </w:t>
      </w:r>
      <w:proofErr w:type="gramStart"/>
      <w:r w:rsidRPr="0099412B">
        <w:rPr>
          <w:rFonts w:cs="Times New Roman"/>
          <w:sz w:val="18"/>
          <w:szCs w:val="18"/>
        </w:rPr>
        <w:t>договора  при</w:t>
      </w:r>
      <w:proofErr w:type="gramEnd"/>
      <w:r w:rsidRPr="0099412B">
        <w:rPr>
          <w:rFonts w:cs="Times New Roman"/>
          <w:sz w:val="18"/>
          <w:szCs w:val="18"/>
        </w:rPr>
        <w:t xml:space="preserve"> успешном выполнении Студентом учебного плана каждого семестра.</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2.1.5. Обеспечить Студенту в период действия настоящего договора право пользования в Университете медицинским обслуживанием.</w:t>
      </w:r>
    </w:p>
    <w:p w:rsidR="00BE16D1" w:rsidRDefault="00BE16D1" w:rsidP="00BE16D1">
      <w:pPr>
        <w:spacing w:after="0" w:line="360" w:lineRule="auto"/>
        <w:jc w:val="both"/>
        <w:rPr>
          <w:rFonts w:cs="Times New Roman"/>
          <w:sz w:val="18"/>
          <w:szCs w:val="18"/>
        </w:rPr>
      </w:pPr>
      <w:r>
        <w:rPr>
          <w:rFonts w:cs="Times New Roman"/>
          <w:sz w:val="18"/>
          <w:szCs w:val="18"/>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BE16D1" w:rsidRPr="00F7780B" w:rsidRDefault="00BE16D1" w:rsidP="00BE16D1">
      <w:pPr>
        <w:autoSpaceDE w:val="0"/>
        <w:autoSpaceDN w:val="0"/>
        <w:adjustRightInd w:val="0"/>
        <w:spacing w:after="0" w:line="360" w:lineRule="auto"/>
        <w:jc w:val="both"/>
        <w:rPr>
          <w:rFonts w:cs="Times New Roman"/>
          <w:sz w:val="18"/>
          <w:szCs w:val="18"/>
        </w:rPr>
      </w:pPr>
      <w:r>
        <w:rPr>
          <w:rFonts w:cs="Times New Roman"/>
          <w:sz w:val="18"/>
          <w:szCs w:val="18"/>
        </w:rPr>
        <w:t xml:space="preserve">2.1.7. Довести до Студента информацию, содержащую сведения о предоставлении платных образовательных услуг в порядке и объеме, </w:t>
      </w:r>
      <w:r w:rsidRPr="00F7780B">
        <w:rPr>
          <w:rFonts w:cs="Times New Roman"/>
          <w:sz w:val="18"/>
          <w:szCs w:val="18"/>
        </w:rPr>
        <w:t xml:space="preserve">которые предусмотрены </w:t>
      </w:r>
      <w:hyperlink r:id="rId6" w:history="1">
        <w:r w:rsidRPr="00F7780B">
          <w:rPr>
            <w:rStyle w:val="af5"/>
            <w:rFonts w:cs="Times New Roman"/>
            <w:color w:val="auto"/>
            <w:sz w:val="18"/>
            <w:szCs w:val="18"/>
            <w:u w:val="none"/>
          </w:rPr>
          <w:t>Законом</w:t>
        </w:r>
      </w:hyperlink>
      <w:r w:rsidRPr="00F7780B">
        <w:rPr>
          <w:rFonts w:cs="Times New Roman"/>
          <w:sz w:val="18"/>
          <w:szCs w:val="18"/>
        </w:rPr>
        <w:t xml:space="preserve"> Российской Федерации от 7 февраля 1992 г. N 2300-1 "О защите прав потребителей" и Федеральным </w:t>
      </w:r>
      <w:hyperlink r:id="rId7" w:history="1">
        <w:r w:rsidRPr="00F7780B">
          <w:rPr>
            <w:rStyle w:val="af5"/>
            <w:rFonts w:cs="Times New Roman"/>
            <w:color w:val="auto"/>
            <w:sz w:val="18"/>
            <w:szCs w:val="18"/>
            <w:u w:val="none"/>
          </w:rPr>
          <w:t>законом</w:t>
        </w:r>
      </w:hyperlink>
      <w:r w:rsidRPr="00F7780B">
        <w:rPr>
          <w:rFonts w:cs="Times New Roman"/>
          <w:sz w:val="18"/>
          <w:szCs w:val="18"/>
        </w:rPr>
        <w:t xml:space="preserve"> от 29 декабря 2012 г. N 273-ФЗ "Об образовании в Российской Федерации". </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2.2. Обязательства Студента:</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2.2.1. Своевременно и в полном объеме выполнять все виды заданий, предусмотренные учебным планом по выбранной специальности/направлению.</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2.2.2. Соблюдать:</w:t>
      </w:r>
    </w:p>
    <w:p w:rsidR="0099412B" w:rsidRPr="0099412B" w:rsidRDefault="0099412B" w:rsidP="0099412B">
      <w:pPr>
        <w:numPr>
          <w:ilvl w:val="0"/>
          <w:numId w:val="3"/>
        </w:numPr>
        <w:spacing w:after="0" w:line="360" w:lineRule="auto"/>
        <w:ind w:firstLine="567"/>
        <w:jc w:val="both"/>
        <w:rPr>
          <w:rFonts w:cs="Times New Roman"/>
          <w:sz w:val="18"/>
          <w:szCs w:val="18"/>
        </w:rPr>
      </w:pPr>
      <w:r w:rsidRPr="0099412B">
        <w:rPr>
          <w:rFonts w:cs="Times New Roman"/>
          <w:sz w:val="18"/>
          <w:szCs w:val="18"/>
        </w:rPr>
        <w:t>Устав Университета, правила внутреннего распорядка и правила пропускного режима;</w:t>
      </w:r>
    </w:p>
    <w:p w:rsidR="0099412B" w:rsidRPr="0099412B" w:rsidRDefault="0099412B" w:rsidP="0099412B">
      <w:pPr>
        <w:numPr>
          <w:ilvl w:val="0"/>
          <w:numId w:val="3"/>
        </w:numPr>
        <w:spacing w:after="0" w:line="360" w:lineRule="auto"/>
        <w:ind w:firstLine="567"/>
        <w:jc w:val="both"/>
        <w:rPr>
          <w:rFonts w:cs="Times New Roman"/>
          <w:sz w:val="18"/>
          <w:szCs w:val="18"/>
        </w:rPr>
      </w:pPr>
      <w:r w:rsidRPr="0099412B">
        <w:rPr>
          <w:rFonts w:cs="Times New Roman"/>
          <w:sz w:val="18"/>
          <w:szCs w:val="18"/>
        </w:rPr>
        <w:t>правила пользования фондом библиотеки и читальных залов Университета;</w:t>
      </w:r>
    </w:p>
    <w:p w:rsidR="0099412B" w:rsidRPr="0099412B" w:rsidRDefault="0099412B" w:rsidP="0099412B">
      <w:pPr>
        <w:numPr>
          <w:ilvl w:val="0"/>
          <w:numId w:val="3"/>
        </w:numPr>
        <w:spacing w:after="0" w:line="360" w:lineRule="auto"/>
        <w:ind w:firstLine="567"/>
        <w:jc w:val="both"/>
        <w:rPr>
          <w:rFonts w:cs="Times New Roman"/>
          <w:sz w:val="18"/>
          <w:szCs w:val="18"/>
        </w:rPr>
      </w:pPr>
      <w:r w:rsidRPr="0099412B">
        <w:rPr>
          <w:rFonts w:cs="Times New Roman"/>
          <w:sz w:val="18"/>
          <w:szCs w:val="18"/>
        </w:rPr>
        <w:t>правила проживания в общежитии студгородка Университета (в случае заключения договора на проживание).</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 xml:space="preserve">2.2.3. Своевременно вносить плату за обучение в соответствии с </w:t>
      </w:r>
      <w:proofErr w:type="spellStart"/>
      <w:r w:rsidRPr="0099412B">
        <w:rPr>
          <w:rFonts w:cs="Times New Roman"/>
          <w:sz w:val="18"/>
          <w:szCs w:val="18"/>
        </w:rPr>
        <w:t>п.п</w:t>
      </w:r>
      <w:proofErr w:type="spellEnd"/>
      <w:r w:rsidRPr="0099412B">
        <w:rPr>
          <w:rFonts w:cs="Times New Roman"/>
          <w:sz w:val="18"/>
          <w:szCs w:val="18"/>
        </w:rPr>
        <w:t xml:space="preserve">. 3.1- </w:t>
      </w:r>
      <w:proofErr w:type="spellStart"/>
      <w:r w:rsidRPr="0099412B">
        <w:rPr>
          <w:rFonts w:cs="Times New Roman"/>
          <w:sz w:val="18"/>
          <w:szCs w:val="18"/>
        </w:rPr>
        <w:t>п.п</w:t>
      </w:r>
      <w:proofErr w:type="spellEnd"/>
      <w:r w:rsidRPr="0099412B">
        <w:rPr>
          <w:rFonts w:cs="Times New Roman"/>
          <w:sz w:val="18"/>
          <w:szCs w:val="18"/>
        </w:rPr>
        <w:t>. 3.5 настоящего договора.</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2.3. Университет вправе:</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lastRenderedPageBreak/>
        <w:t>2.3.1.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2.3.2.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 xml:space="preserve">2.4. Студенту предоставляются академические права в соответствии с </w:t>
      </w:r>
      <w:hyperlink r:id="rId8" w:history="1">
        <w:r w:rsidRPr="0099412B">
          <w:rPr>
            <w:rFonts w:cs="Times New Roman"/>
            <w:sz w:val="18"/>
            <w:szCs w:val="18"/>
          </w:rPr>
          <w:t>частью 1 статьи 34</w:t>
        </w:r>
      </w:hyperlink>
      <w:r w:rsidRPr="0099412B">
        <w:rPr>
          <w:rFonts w:cs="Times New Roman"/>
          <w:sz w:val="18"/>
          <w:szCs w:val="18"/>
        </w:rPr>
        <w:t xml:space="preserve"> Федерального закона от 29 декабря 2012 г. N 273-ФЗ «Об образовании в Российской Федерации». </w:t>
      </w:r>
      <w:proofErr w:type="gramStart"/>
      <w:r w:rsidRPr="0099412B">
        <w:rPr>
          <w:rFonts w:cs="Times New Roman"/>
          <w:sz w:val="18"/>
          <w:szCs w:val="18"/>
        </w:rPr>
        <w:t>Студент  также</w:t>
      </w:r>
      <w:proofErr w:type="gramEnd"/>
      <w:r w:rsidRPr="0099412B">
        <w:rPr>
          <w:rFonts w:cs="Times New Roman"/>
          <w:sz w:val="18"/>
          <w:szCs w:val="18"/>
        </w:rPr>
        <w:t xml:space="preserve"> вправе:</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9" w:history="1">
        <w:r w:rsidRPr="0099412B">
          <w:rPr>
            <w:rFonts w:cs="Times New Roman"/>
            <w:sz w:val="18"/>
            <w:szCs w:val="18"/>
          </w:rPr>
          <w:t>разделом I</w:t>
        </w:r>
      </w:hyperlink>
      <w:r w:rsidRPr="0099412B">
        <w:rPr>
          <w:rFonts w:cs="Times New Roman"/>
          <w:sz w:val="18"/>
          <w:szCs w:val="18"/>
        </w:rPr>
        <w:t xml:space="preserve"> настоящего Договора;</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2.4.4. Получать полную и достоверную информацию об оценке своих знаний, умений, навыков и компетенций, а также о критериях этой оценки.</w:t>
      </w:r>
    </w:p>
    <w:p w:rsidR="0099412B" w:rsidRPr="0099412B" w:rsidRDefault="0099412B" w:rsidP="0099412B">
      <w:pPr>
        <w:spacing w:after="0" w:line="360" w:lineRule="auto"/>
        <w:jc w:val="center"/>
        <w:rPr>
          <w:rFonts w:cs="Times New Roman"/>
          <w:b/>
          <w:sz w:val="18"/>
          <w:szCs w:val="18"/>
        </w:rPr>
      </w:pPr>
    </w:p>
    <w:p w:rsidR="0099412B" w:rsidRPr="0099412B" w:rsidRDefault="0099412B" w:rsidP="0099412B">
      <w:pPr>
        <w:spacing w:after="0" w:line="360" w:lineRule="auto"/>
        <w:jc w:val="center"/>
        <w:rPr>
          <w:rFonts w:cs="Times New Roman"/>
          <w:b/>
          <w:sz w:val="18"/>
          <w:szCs w:val="18"/>
        </w:rPr>
      </w:pPr>
      <w:r w:rsidRPr="0099412B">
        <w:rPr>
          <w:rFonts w:cs="Times New Roman"/>
          <w:b/>
          <w:sz w:val="18"/>
          <w:szCs w:val="18"/>
        </w:rPr>
        <w:t>3. Плата за обучение и порядок расчетов</w:t>
      </w:r>
    </w:p>
    <w:p w:rsidR="0099412B" w:rsidRPr="0099412B" w:rsidRDefault="003658B1" w:rsidP="003658B1">
      <w:pPr>
        <w:spacing w:after="0" w:line="360" w:lineRule="auto"/>
        <w:jc w:val="both"/>
        <w:rPr>
          <w:rFonts w:cs="Times New Roman"/>
          <w:sz w:val="18"/>
          <w:szCs w:val="18"/>
        </w:rPr>
      </w:pPr>
      <w:r w:rsidRPr="003658B1">
        <w:rPr>
          <w:rFonts w:eastAsia="Times New Roman" w:cs="Times New Roman"/>
          <w:sz w:val="18"/>
          <w:szCs w:val="18"/>
          <w:lang w:eastAsia="ru-RU"/>
        </w:rPr>
        <w:t>3.1. Сумма платы за обучение составляет ______________</w:t>
      </w:r>
      <w:proofErr w:type="gramStart"/>
      <w:r w:rsidRPr="003658B1">
        <w:rPr>
          <w:rFonts w:eastAsia="Times New Roman" w:cs="Times New Roman"/>
          <w:sz w:val="18"/>
          <w:szCs w:val="18"/>
          <w:lang w:eastAsia="ru-RU"/>
        </w:rPr>
        <w:t>_( _</w:t>
      </w:r>
      <w:proofErr w:type="gramEnd"/>
      <w:r w:rsidRPr="003658B1">
        <w:rPr>
          <w:rFonts w:eastAsia="Times New Roman" w:cs="Times New Roman"/>
          <w:sz w:val="18"/>
          <w:szCs w:val="18"/>
          <w:lang w:eastAsia="ru-RU"/>
        </w:rPr>
        <w:t>__________________________________________________) рублей 00 коп.  за один учебный семестр,_______________ ( ________________________________________________________________ ) рублей 00 коп. за весь период обучения на дату заключения договора.</w:t>
      </w:r>
      <w:r w:rsidR="0099412B" w:rsidRPr="0099412B">
        <w:rPr>
          <w:rFonts w:cs="Times New Roman"/>
          <w:sz w:val="18"/>
          <w:szCs w:val="18"/>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3.3. Плата за обучение вносится за каждый семестр до его начала. Первая оплата вносится в пятидневный срок после заключения настоящего договора на основании решения Приемной комиссии Университета о рекомендации к зачислению Студента.</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3.4. Последующая оплата за очередной учебный семестр вносится</w:t>
      </w:r>
      <w:r w:rsidR="002E6B7C">
        <w:rPr>
          <w:rFonts w:cs="Times New Roman"/>
          <w:sz w:val="18"/>
          <w:szCs w:val="18"/>
        </w:rPr>
        <w:t xml:space="preserve">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университетов</w:t>
      </w:r>
      <w:r w:rsidRPr="0099412B">
        <w:rPr>
          <w:rFonts w:cs="Times New Roman"/>
          <w:sz w:val="18"/>
          <w:szCs w:val="18"/>
        </w:rPr>
        <w:t>.</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w:t>
      </w:r>
      <w:r w:rsidR="00C76ACF">
        <w:rPr>
          <w:rFonts w:cs="Times New Roman"/>
          <w:sz w:val="18"/>
          <w:szCs w:val="18"/>
        </w:rPr>
        <w:t xml:space="preserve"> института или</w:t>
      </w:r>
      <w:r w:rsidRPr="0099412B">
        <w:rPr>
          <w:rFonts w:cs="Times New Roman"/>
          <w:sz w:val="18"/>
          <w:szCs w:val="18"/>
        </w:rPr>
        <w:t xml:space="preserve">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3.6.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 xml:space="preserve">3.7. При отчислении Студента из </w:t>
      </w:r>
      <w:proofErr w:type="gramStart"/>
      <w:r w:rsidRPr="0099412B">
        <w:rPr>
          <w:rFonts w:cs="Times New Roman"/>
          <w:sz w:val="18"/>
          <w:szCs w:val="18"/>
        </w:rPr>
        <w:t>Университета  в</w:t>
      </w:r>
      <w:proofErr w:type="gramEnd"/>
      <w:r w:rsidRPr="0099412B">
        <w:rPr>
          <w:rFonts w:cs="Times New Roman"/>
          <w:sz w:val="18"/>
          <w:szCs w:val="18"/>
        </w:rPr>
        <w:t xml:space="preserve"> течение семестра по любым основаниям настоящий договор теряет силу, а внесенные Студентом денежные средства подлежат возврату за вычетом фактически понесенных университетом расходов.</w:t>
      </w:r>
    </w:p>
    <w:p w:rsidR="0099412B" w:rsidRPr="0099412B" w:rsidRDefault="0099412B" w:rsidP="0099412B">
      <w:pPr>
        <w:spacing w:after="0" w:line="360" w:lineRule="auto"/>
        <w:jc w:val="both"/>
        <w:rPr>
          <w:rFonts w:cs="Times New Roman"/>
          <w:sz w:val="18"/>
          <w:szCs w:val="18"/>
        </w:rPr>
      </w:pPr>
    </w:p>
    <w:p w:rsidR="0099412B" w:rsidRPr="0099412B" w:rsidRDefault="0099412B" w:rsidP="0099412B">
      <w:pPr>
        <w:spacing w:after="0" w:line="360" w:lineRule="auto"/>
        <w:jc w:val="center"/>
        <w:rPr>
          <w:rFonts w:cs="Times New Roman"/>
          <w:b/>
          <w:sz w:val="18"/>
          <w:szCs w:val="18"/>
        </w:rPr>
      </w:pPr>
      <w:r w:rsidRPr="0099412B">
        <w:rPr>
          <w:rFonts w:cs="Times New Roman"/>
          <w:b/>
          <w:sz w:val="18"/>
          <w:szCs w:val="18"/>
        </w:rPr>
        <w:t>4. Ответственность сторон договора</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4.1. За нарушение норм настоящего договора стороны несут ответственность, предусмотренную законодательством Российской Федерации.</w:t>
      </w:r>
    </w:p>
    <w:p w:rsidR="00B11987" w:rsidRPr="000E6526" w:rsidRDefault="00B11987" w:rsidP="00B11987">
      <w:pPr>
        <w:spacing w:after="0" w:line="290" w:lineRule="exact"/>
        <w:contextualSpacing/>
        <w:jc w:val="both"/>
        <w:rPr>
          <w:rFonts w:eastAsia="Times New Roman" w:cs="Times New Roman"/>
          <w:sz w:val="18"/>
          <w:szCs w:val="18"/>
          <w:lang w:eastAsia="ru-RU"/>
        </w:rPr>
      </w:pPr>
      <w:r w:rsidRPr="000E6526">
        <w:rPr>
          <w:rFonts w:eastAsia="Times New Roman" w:cs="Times New Roman"/>
          <w:sz w:val="18"/>
          <w:szCs w:val="18"/>
          <w:lang w:eastAsia="ru-RU"/>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B11987" w:rsidRPr="000E6526" w:rsidRDefault="00B11987" w:rsidP="00B11987">
      <w:pPr>
        <w:spacing w:after="0" w:line="290" w:lineRule="exact"/>
        <w:ind w:firstLine="567"/>
        <w:contextualSpacing/>
        <w:jc w:val="both"/>
        <w:rPr>
          <w:rFonts w:eastAsia="Times New Roman" w:cs="Times New Roman"/>
          <w:color w:val="000000"/>
          <w:sz w:val="18"/>
          <w:szCs w:val="18"/>
          <w:lang w:eastAsia="ru-RU"/>
        </w:rPr>
      </w:pPr>
      <w:r w:rsidRPr="000E6526">
        <w:rPr>
          <w:rFonts w:eastAsia="Times New Roman" w:cs="Times New Roman"/>
          <w:color w:val="000000"/>
          <w:sz w:val="18"/>
          <w:szCs w:val="18"/>
          <w:lang w:eastAsia="ru-RU"/>
        </w:rPr>
        <w:t xml:space="preserve">1. </w:t>
      </w:r>
      <w:r>
        <w:rPr>
          <w:rFonts w:eastAsia="Times New Roman" w:cs="Times New Roman"/>
          <w:color w:val="000000"/>
          <w:sz w:val="18"/>
          <w:szCs w:val="18"/>
          <w:lang w:eastAsia="ru-RU"/>
        </w:rPr>
        <w:t>в связи с получением образования (завершением обучения)</w:t>
      </w:r>
    </w:p>
    <w:p w:rsidR="00AB20E0" w:rsidRDefault="00AB20E0" w:rsidP="00AB20E0">
      <w:pPr>
        <w:spacing w:after="0" w:line="290" w:lineRule="exact"/>
        <w:ind w:firstLine="567"/>
        <w:contextualSpacing/>
        <w:jc w:val="both"/>
        <w:rPr>
          <w:rFonts w:eastAsia="Times New Roman" w:cs="Times New Roman"/>
          <w:color w:val="000000"/>
          <w:sz w:val="18"/>
          <w:szCs w:val="18"/>
          <w:lang w:eastAsia="ru-RU"/>
        </w:rPr>
      </w:pPr>
      <w:r>
        <w:rPr>
          <w:rFonts w:eastAsia="Times New Roman" w:cs="Times New Roman"/>
          <w:color w:val="000000"/>
          <w:sz w:val="18"/>
          <w:szCs w:val="18"/>
          <w:lang w:eastAsia="ru-RU"/>
        </w:rPr>
        <w:t>2. по ува</w:t>
      </w:r>
      <w:r w:rsidR="00DC19BA">
        <w:rPr>
          <w:rFonts w:eastAsia="Times New Roman" w:cs="Times New Roman"/>
          <w:color w:val="000000"/>
          <w:sz w:val="18"/>
          <w:szCs w:val="18"/>
          <w:lang w:eastAsia="ru-RU"/>
        </w:rPr>
        <w:t>жительном причинам, в том числе</w:t>
      </w:r>
      <w:r>
        <w:rPr>
          <w:rFonts w:eastAsia="Times New Roman" w:cs="Times New Roman"/>
          <w:color w:val="000000"/>
          <w:sz w:val="18"/>
          <w:szCs w:val="18"/>
          <w:lang w:eastAsia="ru-RU"/>
        </w:rPr>
        <w:t>:</w:t>
      </w:r>
    </w:p>
    <w:p w:rsidR="00AB20E0" w:rsidRDefault="00AB20E0" w:rsidP="00AB20E0">
      <w:pPr>
        <w:pStyle w:val="ac"/>
        <w:numPr>
          <w:ilvl w:val="0"/>
          <w:numId w:val="6"/>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по собственному желанию</w:t>
      </w:r>
      <w:r>
        <w:rPr>
          <w:rFonts w:eastAsia="Times New Roman" w:cs="Times New Roman"/>
          <w:color w:val="000000"/>
          <w:sz w:val="18"/>
          <w:szCs w:val="18"/>
          <w:lang w:val="en-US" w:eastAsia="ru-RU"/>
        </w:rPr>
        <w:t>;</w:t>
      </w:r>
    </w:p>
    <w:p w:rsidR="00AB20E0" w:rsidRDefault="00AB20E0" w:rsidP="00AB20E0">
      <w:pPr>
        <w:pStyle w:val="ac"/>
        <w:numPr>
          <w:ilvl w:val="0"/>
          <w:numId w:val="6"/>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в связи с переводом в другую образовательную организацию;</w:t>
      </w:r>
    </w:p>
    <w:p w:rsidR="00AB20E0" w:rsidRDefault="00AB20E0" w:rsidP="00AB20E0">
      <w:pPr>
        <w:pStyle w:val="ac"/>
        <w:numPr>
          <w:ilvl w:val="0"/>
          <w:numId w:val="6"/>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в связи с призывом в Вооруженные Силы;</w:t>
      </w:r>
    </w:p>
    <w:p w:rsidR="00AB20E0" w:rsidRDefault="00AB20E0" w:rsidP="00AB20E0">
      <w:pPr>
        <w:pStyle w:val="ac"/>
        <w:numPr>
          <w:ilvl w:val="0"/>
          <w:numId w:val="6"/>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по состоянию здоровья;</w:t>
      </w:r>
    </w:p>
    <w:p w:rsidR="00AB20E0" w:rsidRDefault="00AB20E0" w:rsidP="00AB20E0">
      <w:pPr>
        <w:pStyle w:val="ac"/>
        <w:numPr>
          <w:ilvl w:val="0"/>
          <w:numId w:val="6"/>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по другим уважительным причинам.</w:t>
      </w:r>
    </w:p>
    <w:p w:rsidR="00AB20E0" w:rsidRDefault="00AB20E0" w:rsidP="00AB20E0">
      <w:pPr>
        <w:spacing w:after="0" w:line="290" w:lineRule="exact"/>
        <w:ind w:firstLine="567"/>
        <w:contextualSpacing/>
        <w:jc w:val="both"/>
        <w:rPr>
          <w:rFonts w:eastAsia="Times New Roman" w:cs="Times New Roman"/>
          <w:color w:val="000000"/>
          <w:sz w:val="18"/>
          <w:szCs w:val="18"/>
          <w:lang w:eastAsia="ru-RU"/>
        </w:rPr>
      </w:pPr>
      <w:r>
        <w:rPr>
          <w:rFonts w:eastAsia="Times New Roman" w:cs="Times New Roman"/>
          <w:color w:val="000000"/>
          <w:sz w:val="18"/>
          <w:szCs w:val="18"/>
          <w:lang w:eastAsia="ru-RU"/>
        </w:rPr>
        <w:t>3. по неуважительным причинам, в том числе:</w:t>
      </w:r>
    </w:p>
    <w:p w:rsidR="00AB20E0" w:rsidRDefault="00AB20E0" w:rsidP="00AB20E0">
      <w:pPr>
        <w:pStyle w:val="ac"/>
        <w:numPr>
          <w:ilvl w:val="0"/>
          <w:numId w:val="7"/>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за невыполнение обязанностей по добросовестному освоению образовательной программы и выполнению учебного плана;</w:t>
      </w:r>
    </w:p>
    <w:p w:rsidR="00AB20E0" w:rsidRDefault="00AB20E0" w:rsidP="00AB20E0">
      <w:pPr>
        <w:pStyle w:val="ac"/>
        <w:numPr>
          <w:ilvl w:val="0"/>
          <w:numId w:val="7"/>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в случае применения Университетом к обучающемуся отчисления как меры дисциплинарного взыскания;</w:t>
      </w:r>
    </w:p>
    <w:p w:rsidR="00AB20E0" w:rsidRDefault="00AB20E0" w:rsidP="00AB20E0">
      <w:pPr>
        <w:pStyle w:val="ac"/>
        <w:numPr>
          <w:ilvl w:val="0"/>
          <w:numId w:val="7"/>
        </w:numPr>
        <w:tabs>
          <w:tab w:val="left" w:pos="8550"/>
        </w:tabs>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в случае установления нарушения порядка приема в Университет, повлекшего по вине обучающегося его незаконное зачисление в Университет;</w:t>
      </w:r>
    </w:p>
    <w:p w:rsidR="00AB20E0" w:rsidRDefault="00AB20E0" w:rsidP="00AB20E0">
      <w:pPr>
        <w:pStyle w:val="ac"/>
        <w:numPr>
          <w:ilvl w:val="0"/>
          <w:numId w:val="7"/>
        </w:numPr>
        <w:tabs>
          <w:tab w:val="left" w:pos="8550"/>
        </w:tabs>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в случае просрочки оплаты стоимости платных образовательных услуг, получаемых обучающимся;</w:t>
      </w:r>
    </w:p>
    <w:p w:rsidR="00AB20E0" w:rsidRDefault="00AB20E0" w:rsidP="00AB20E0">
      <w:pPr>
        <w:pStyle w:val="ac"/>
        <w:numPr>
          <w:ilvl w:val="0"/>
          <w:numId w:val="7"/>
        </w:numPr>
        <w:tabs>
          <w:tab w:val="left" w:pos="8550"/>
        </w:tabs>
        <w:spacing w:after="0" w:line="290" w:lineRule="exact"/>
        <w:jc w:val="both"/>
        <w:rPr>
          <w:rFonts w:eastAsia="Times New Roman" w:cs="Times New Roman"/>
          <w:color w:val="000000"/>
          <w:sz w:val="18"/>
          <w:szCs w:val="18"/>
          <w:lang w:eastAsia="ru-RU"/>
        </w:rPr>
      </w:pPr>
      <w:proofErr w:type="gramStart"/>
      <w:r>
        <w:rPr>
          <w:rFonts w:eastAsia="Times New Roman" w:cs="Times New Roman"/>
          <w:color w:val="000000"/>
          <w:sz w:val="18"/>
          <w:szCs w:val="18"/>
          <w:lang w:eastAsia="ru-RU"/>
        </w:rPr>
        <w:t>невыхода</w:t>
      </w:r>
      <w:proofErr w:type="gramEnd"/>
      <w:r>
        <w:rPr>
          <w:rFonts w:eastAsia="Times New Roman" w:cs="Times New Roman"/>
          <w:color w:val="000000"/>
          <w:sz w:val="18"/>
          <w:szCs w:val="18"/>
          <w:lang w:eastAsia="ru-RU"/>
        </w:rPr>
        <w:t xml:space="preserve"> обучающегося в установленный срок;</w:t>
      </w:r>
    </w:p>
    <w:p w:rsidR="00B11987" w:rsidRPr="00762131" w:rsidRDefault="00AB20E0" w:rsidP="00AB20E0">
      <w:pPr>
        <w:pStyle w:val="ac"/>
        <w:numPr>
          <w:ilvl w:val="0"/>
          <w:numId w:val="5"/>
        </w:numPr>
        <w:tabs>
          <w:tab w:val="left" w:pos="8550"/>
        </w:tabs>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в случае вступления в силу</w:t>
      </w:r>
      <w:r w:rsidR="006C3E3D">
        <w:rPr>
          <w:rFonts w:eastAsia="Times New Roman" w:cs="Times New Roman"/>
          <w:color w:val="000000"/>
          <w:sz w:val="18"/>
          <w:szCs w:val="18"/>
          <w:lang w:eastAsia="ru-RU"/>
        </w:rPr>
        <w:t xml:space="preserve"> обвинительного приговора суда,</w:t>
      </w:r>
      <w:r>
        <w:rPr>
          <w:rFonts w:eastAsia="Times New Roman" w:cs="Times New Roman"/>
          <w:color w:val="000000"/>
          <w:sz w:val="18"/>
          <w:szCs w:val="18"/>
          <w:lang w:eastAsia="ru-RU"/>
        </w:rPr>
        <w:t xml:space="preserve"> которым обучающийся студент осужден к лишению свободы ил иному наказанию, исключающему возможность продолжения обучения.</w:t>
      </w:r>
      <w:r w:rsidR="00B11987" w:rsidRPr="00762131">
        <w:rPr>
          <w:rFonts w:eastAsia="Times New Roman" w:cs="Times New Roman"/>
          <w:color w:val="000000"/>
          <w:sz w:val="18"/>
          <w:szCs w:val="18"/>
          <w:lang w:eastAsia="ru-RU"/>
        </w:rPr>
        <w:tab/>
      </w:r>
    </w:p>
    <w:p w:rsidR="00B11987" w:rsidRPr="000E6526" w:rsidRDefault="00B11987" w:rsidP="00B11987">
      <w:pPr>
        <w:spacing w:after="0" w:line="290" w:lineRule="exact"/>
        <w:ind w:firstLine="567"/>
        <w:contextualSpacing/>
        <w:jc w:val="both"/>
        <w:rPr>
          <w:rFonts w:eastAsia="Times New Roman" w:cs="Times New Roman"/>
          <w:color w:val="000000"/>
          <w:sz w:val="18"/>
          <w:szCs w:val="18"/>
          <w:lang w:eastAsia="ru-RU"/>
        </w:rPr>
      </w:pPr>
      <w:r w:rsidRPr="000E6526">
        <w:rPr>
          <w:rFonts w:eastAsia="Times New Roman" w:cs="Times New Roman"/>
          <w:color w:val="000000"/>
          <w:sz w:val="18"/>
          <w:szCs w:val="18"/>
          <w:lang w:eastAsia="ru-RU"/>
        </w:rPr>
        <w:t xml:space="preserve">4. в </w:t>
      </w:r>
      <w:r>
        <w:rPr>
          <w:rFonts w:eastAsia="Times New Roman" w:cs="Times New Roman"/>
          <w:color w:val="000000"/>
          <w:sz w:val="18"/>
          <w:szCs w:val="18"/>
          <w:lang w:eastAsia="ru-RU"/>
        </w:rPr>
        <w:t xml:space="preserve">связи со смертью или </w:t>
      </w:r>
      <w:r w:rsidRPr="000E6526">
        <w:rPr>
          <w:rFonts w:eastAsia="Times New Roman" w:cs="Times New Roman"/>
          <w:color w:val="000000"/>
          <w:sz w:val="18"/>
          <w:szCs w:val="18"/>
          <w:lang w:eastAsia="ru-RU"/>
        </w:rPr>
        <w:t>в случае признания по решению суда безвестно отсутствующим или умершим.</w:t>
      </w:r>
    </w:p>
    <w:p w:rsidR="00B11987" w:rsidRPr="0099412B" w:rsidRDefault="00B11987" w:rsidP="002604F2">
      <w:pPr>
        <w:spacing w:after="60" w:line="290" w:lineRule="exact"/>
        <w:ind w:firstLine="567"/>
        <w:jc w:val="both"/>
        <w:rPr>
          <w:rFonts w:eastAsia="Times New Roman" w:cs="Times New Roman"/>
          <w:color w:val="000000"/>
          <w:sz w:val="18"/>
          <w:szCs w:val="18"/>
          <w:lang w:eastAsia="ru-RU"/>
        </w:rPr>
      </w:pPr>
      <w:r w:rsidRPr="0099412B">
        <w:rPr>
          <w:rFonts w:eastAsia="Times New Roman" w:cs="Times New Roman"/>
          <w:color w:val="000000"/>
          <w:sz w:val="18"/>
          <w:szCs w:val="18"/>
          <w:lang w:eastAsia="ru-RU"/>
        </w:rPr>
        <w:t xml:space="preserve">5. </w:t>
      </w:r>
      <w:r>
        <w:rPr>
          <w:rFonts w:eastAsia="Times New Roman" w:cs="Times New Roman"/>
          <w:color w:val="000000"/>
          <w:sz w:val="18"/>
          <w:szCs w:val="18"/>
          <w:lang w:eastAsia="ru-RU"/>
        </w:rPr>
        <w:t>по обстоятельствам, не зависящим от во</w:t>
      </w:r>
      <w:r w:rsidR="006C3E3D">
        <w:rPr>
          <w:rFonts w:eastAsia="Times New Roman" w:cs="Times New Roman"/>
          <w:color w:val="000000"/>
          <w:sz w:val="18"/>
          <w:szCs w:val="18"/>
          <w:lang w:eastAsia="ru-RU"/>
        </w:rPr>
        <w:t>ли обучающегося или родителей (</w:t>
      </w:r>
      <w:r>
        <w:rPr>
          <w:rFonts w:eastAsia="Times New Roman" w:cs="Times New Roman"/>
          <w:color w:val="000000"/>
          <w:sz w:val="18"/>
          <w:szCs w:val="18"/>
          <w:lang w:eastAsia="ru-RU"/>
        </w:rPr>
        <w:t>законных представителей) несовершеннолетнего обучающегося и НИЯУ МИФИ</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Студент вправе по своему выбору потребовать:</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а) безвозмездного оказания образовательных услуг;</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б) соразмерного уменьшения стоимости оказанных платных образовательных услуг;</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 xml:space="preserve">в) возмещения понесенных им расходов по устранению </w:t>
      </w:r>
      <w:proofErr w:type="gramStart"/>
      <w:r w:rsidRPr="0099412B">
        <w:rPr>
          <w:rFonts w:cs="Times New Roman"/>
          <w:sz w:val="18"/>
          <w:szCs w:val="18"/>
        </w:rPr>
        <w:t>недостатков</w:t>
      </w:r>
      <w:proofErr w:type="gramEnd"/>
      <w:r w:rsidRPr="0099412B">
        <w:rPr>
          <w:rFonts w:cs="Times New Roman"/>
          <w:sz w:val="18"/>
          <w:szCs w:val="18"/>
        </w:rPr>
        <w:t xml:space="preserve"> оказанных платных образовательных услуг своими силами или третьими лицами.</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4.5. Студент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Студент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 xml:space="preserve">4.6. Если </w:t>
      </w:r>
      <w:proofErr w:type="gramStart"/>
      <w:r w:rsidRPr="0099412B">
        <w:rPr>
          <w:rFonts w:cs="Times New Roman"/>
          <w:sz w:val="18"/>
          <w:szCs w:val="18"/>
        </w:rPr>
        <w:t>Университет  нарушил</w:t>
      </w:r>
      <w:proofErr w:type="gramEnd"/>
      <w:r w:rsidRPr="0099412B">
        <w:rPr>
          <w:rFonts w:cs="Times New Roman"/>
          <w:sz w:val="18"/>
          <w:szCs w:val="18"/>
        </w:rPr>
        <w:t xml:space="preserve">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Студент вправе по своему выбору:</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 xml:space="preserve">а) назначить Университету новый срок, в течение которого </w:t>
      </w:r>
      <w:proofErr w:type="gramStart"/>
      <w:r w:rsidRPr="0099412B">
        <w:rPr>
          <w:rFonts w:cs="Times New Roman"/>
          <w:sz w:val="18"/>
          <w:szCs w:val="18"/>
        </w:rPr>
        <w:t>Университет  должен</w:t>
      </w:r>
      <w:proofErr w:type="gramEnd"/>
      <w:r w:rsidRPr="0099412B">
        <w:rPr>
          <w:rFonts w:cs="Times New Roman"/>
          <w:sz w:val="18"/>
          <w:szCs w:val="18"/>
        </w:rPr>
        <w:t xml:space="preserve"> приступить к оказанию платных образовательных услуг и (или) закончить оказание платных образовательных услуг;</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в) потребовать уменьшения стоимости платных образовательных услуг;</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г) расторгнуть договор.</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4.7. Студент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9412B" w:rsidRPr="0099412B" w:rsidRDefault="0099412B" w:rsidP="0099412B">
      <w:pPr>
        <w:spacing w:after="0" w:line="360" w:lineRule="auto"/>
        <w:contextualSpacing/>
        <w:jc w:val="both"/>
        <w:rPr>
          <w:rFonts w:cs="Times New Roman"/>
          <w:sz w:val="18"/>
          <w:szCs w:val="18"/>
        </w:rPr>
      </w:pPr>
    </w:p>
    <w:p w:rsidR="0099412B" w:rsidRPr="0099412B" w:rsidRDefault="0099412B" w:rsidP="0099412B">
      <w:pPr>
        <w:spacing w:after="0" w:line="360" w:lineRule="auto"/>
        <w:jc w:val="center"/>
        <w:rPr>
          <w:rFonts w:cs="Times New Roman"/>
          <w:b/>
          <w:sz w:val="18"/>
          <w:szCs w:val="18"/>
        </w:rPr>
      </w:pPr>
      <w:r w:rsidRPr="0099412B">
        <w:rPr>
          <w:rFonts w:cs="Times New Roman"/>
          <w:b/>
          <w:sz w:val="18"/>
          <w:szCs w:val="18"/>
        </w:rPr>
        <w:t>5. Изменение, расторжение договора и порядок разрешения споров</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5.2. Любые заявления, ходатайства сторон оформляются в письменной форме.</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5.3. По всем вопросам, не оговоренным настоящим договором, стороны руководствуются законодательством Российской Федерации.</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5.5. По инициативе Университета договор может быть расторгнут в одностороннем порядке в следующем случае:</w:t>
      </w:r>
    </w:p>
    <w:p w:rsidR="0099412B" w:rsidRPr="0099412B" w:rsidRDefault="0099412B" w:rsidP="0099412B">
      <w:pPr>
        <w:spacing w:after="0" w:line="360" w:lineRule="auto"/>
        <w:ind w:firstLine="567"/>
        <w:jc w:val="both"/>
        <w:rPr>
          <w:rFonts w:cs="Times New Roman"/>
          <w:sz w:val="18"/>
          <w:szCs w:val="18"/>
        </w:rPr>
      </w:pPr>
      <w:r w:rsidRPr="0099412B">
        <w:rPr>
          <w:rFonts w:cs="Times New Roman"/>
          <w:sz w:val="18"/>
          <w:szCs w:val="18"/>
        </w:rPr>
        <w:t>а) применение к обучающемуся, достигшему возраста 15 лет, отчисления как меры дисциплинарного взыскания;</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г) просрочка оплаты стоимости платных образовательных услуг;</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9412B" w:rsidRDefault="0099412B" w:rsidP="001C1643">
      <w:pPr>
        <w:spacing w:after="0" w:line="360" w:lineRule="auto"/>
        <w:jc w:val="both"/>
        <w:rPr>
          <w:rFonts w:cs="Times New Roman"/>
          <w:sz w:val="18"/>
          <w:szCs w:val="18"/>
        </w:rPr>
      </w:pPr>
      <w:r w:rsidRPr="0099412B">
        <w:rPr>
          <w:rFonts w:cs="Times New Roman"/>
          <w:sz w:val="18"/>
          <w:szCs w:val="18"/>
        </w:rPr>
        <w:lastRenderedPageBreak/>
        <w:t>5.6.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0D7D72" w:rsidRDefault="000D7D72" w:rsidP="001C1643">
      <w:pPr>
        <w:spacing w:after="0" w:line="360" w:lineRule="auto"/>
        <w:jc w:val="both"/>
        <w:rPr>
          <w:rFonts w:cs="Times New Roman"/>
          <w:sz w:val="18"/>
          <w:szCs w:val="18"/>
        </w:rPr>
      </w:pPr>
    </w:p>
    <w:p w:rsidR="0099412B" w:rsidRPr="0099412B" w:rsidRDefault="0099412B" w:rsidP="0099412B">
      <w:pPr>
        <w:spacing w:after="0" w:line="360" w:lineRule="auto"/>
        <w:jc w:val="center"/>
        <w:rPr>
          <w:rFonts w:cs="Times New Roman"/>
          <w:b/>
          <w:sz w:val="18"/>
          <w:szCs w:val="18"/>
        </w:rPr>
      </w:pPr>
      <w:r w:rsidRPr="0099412B">
        <w:rPr>
          <w:rFonts w:cs="Times New Roman"/>
          <w:b/>
          <w:sz w:val="18"/>
          <w:szCs w:val="18"/>
        </w:rPr>
        <w:t>6. Срок действия договора</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 xml:space="preserve">6.1. Настоящий договор вступает в силу со дня его подписания и действует до даты завершения обучения Студента в Университете, либо до даты </w:t>
      </w:r>
      <w:proofErr w:type="gramStart"/>
      <w:r w:rsidRPr="0099412B">
        <w:rPr>
          <w:rFonts w:cs="Times New Roman"/>
          <w:sz w:val="18"/>
          <w:szCs w:val="18"/>
        </w:rPr>
        <w:t>прекращения  настоящего</w:t>
      </w:r>
      <w:proofErr w:type="gramEnd"/>
      <w:r w:rsidRPr="0099412B">
        <w:rPr>
          <w:rFonts w:cs="Times New Roman"/>
          <w:sz w:val="18"/>
          <w:szCs w:val="18"/>
        </w:rPr>
        <w:t xml:space="preserve">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6.2. Настоящий договор теряет силу:</w:t>
      </w:r>
    </w:p>
    <w:p w:rsidR="0099412B" w:rsidRPr="0099412B" w:rsidRDefault="0099412B" w:rsidP="0099412B">
      <w:pPr>
        <w:spacing w:after="0" w:line="360" w:lineRule="auto"/>
        <w:ind w:firstLine="567"/>
        <w:jc w:val="both"/>
        <w:rPr>
          <w:rFonts w:cs="Times New Roman"/>
          <w:sz w:val="18"/>
          <w:szCs w:val="18"/>
        </w:rPr>
      </w:pPr>
      <w:r w:rsidRPr="0099412B">
        <w:rPr>
          <w:rFonts w:cs="Times New Roman"/>
          <w:sz w:val="18"/>
          <w:szCs w:val="18"/>
        </w:rPr>
        <w:t>- при отчислении Студента из Университета по любым основаниям (п.4.2. настоящего договора);</w:t>
      </w:r>
    </w:p>
    <w:p w:rsidR="00C76ACF" w:rsidRDefault="00C76ACF" w:rsidP="00C76ACF">
      <w:pPr>
        <w:spacing w:after="0" w:line="360" w:lineRule="auto"/>
        <w:ind w:firstLine="567"/>
        <w:jc w:val="both"/>
        <w:rPr>
          <w:rFonts w:cs="Times New Roman"/>
          <w:sz w:val="18"/>
          <w:szCs w:val="18"/>
        </w:rPr>
      </w:pPr>
      <w:r w:rsidRPr="00087BE2">
        <w:rPr>
          <w:rFonts w:cs="Times New Roman"/>
          <w:sz w:val="18"/>
          <w:szCs w:val="18"/>
        </w:rPr>
        <w:t>- при переводе Студента с одного института внутри вуза или факультета в другой институт внутри вуза или факультет.</w:t>
      </w:r>
    </w:p>
    <w:p w:rsidR="0099412B" w:rsidRDefault="0099412B" w:rsidP="001C1643">
      <w:pPr>
        <w:spacing w:after="0" w:line="360" w:lineRule="auto"/>
        <w:jc w:val="both"/>
        <w:rPr>
          <w:rFonts w:cs="Times New Roman"/>
          <w:sz w:val="18"/>
          <w:szCs w:val="18"/>
        </w:rPr>
      </w:pPr>
      <w:r w:rsidRPr="0099412B">
        <w:rPr>
          <w:rFonts w:cs="Times New Roman"/>
          <w:sz w:val="18"/>
          <w:szCs w:val="18"/>
        </w:rPr>
        <w:t>6.3. Настоящий договор составлен в двух экземплярах и хранится по одному экземпляру у каждой из сторон.</w:t>
      </w:r>
    </w:p>
    <w:p w:rsidR="003B0759" w:rsidRPr="0099412B" w:rsidRDefault="003B0759" w:rsidP="001C1643">
      <w:pPr>
        <w:spacing w:after="0" w:line="360" w:lineRule="auto"/>
        <w:jc w:val="both"/>
        <w:rPr>
          <w:rFonts w:cs="Times New Roman"/>
          <w:sz w:val="18"/>
          <w:szCs w:val="18"/>
        </w:rPr>
      </w:pPr>
    </w:p>
    <w:p w:rsidR="0099412B" w:rsidRPr="0099412B" w:rsidRDefault="0099412B" w:rsidP="0099412B">
      <w:pPr>
        <w:keepNext/>
        <w:spacing w:after="0" w:line="360" w:lineRule="auto"/>
        <w:jc w:val="center"/>
        <w:outlineLvl w:val="0"/>
        <w:rPr>
          <w:rFonts w:eastAsia="Times New Roman" w:cs="Times New Roman"/>
          <w:b/>
          <w:sz w:val="18"/>
          <w:szCs w:val="20"/>
          <w:lang w:eastAsia="ru-RU"/>
        </w:rPr>
      </w:pPr>
      <w:r w:rsidRPr="0099412B">
        <w:rPr>
          <w:rFonts w:eastAsia="Times New Roman" w:cs="Times New Roman"/>
          <w:b/>
          <w:sz w:val="18"/>
          <w:szCs w:val="20"/>
          <w:lang w:eastAsia="ru-RU"/>
        </w:rPr>
        <w:t>7. Другие условия</w:t>
      </w:r>
    </w:p>
    <w:p w:rsidR="0099412B" w:rsidRPr="0099412B" w:rsidRDefault="0099412B" w:rsidP="001C1643">
      <w:pPr>
        <w:spacing w:after="0" w:line="360" w:lineRule="auto"/>
        <w:jc w:val="both"/>
        <w:rPr>
          <w:rFonts w:cs="Times New Roman"/>
          <w:sz w:val="18"/>
          <w:szCs w:val="18"/>
        </w:rPr>
      </w:pPr>
      <w:r w:rsidRPr="0099412B">
        <w:rPr>
          <w:rFonts w:cs="Times New Roman"/>
          <w:sz w:val="18"/>
        </w:rPr>
        <w:t xml:space="preserve">7.1. При наличии по специальности, по которой обучается Студент, </w:t>
      </w:r>
      <w:r w:rsidRPr="0099412B">
        <w:rPr>
          <w:rFonts w:cs="Times New Roman"/>
          <w:sz w:val="18"/>
          <w:szCs w:val="18"/>
        </w:rPr>
        <w:t xml:space="preserve">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99412B" w:rsidRPr="0099412B" w:rsidRDefault="0099412B" w:rsidP="001C1643">
      <w:pPr>
        <w:autoSpaceDE w:val="0"/>
        <w:autoSpaceDN w:val="0"/>
        <w:adjustRightInd w:val="0"/>
        <w:spacing w:after="0" w:line="360" w:lineRule="auto"/>
        <w:jc w:val="both"/>
        <w:rPr>
          <w:rFonts w:cs="Times New Roman"/>
          <w:sz w:val="18"/>
          <w:szCs w:val="18"/>
        </w:rPr>
      </w:pPr>
      <w:r w:rsidRPr="0099412B">
        <w:rPr>
          <w:rFonts w:cs="Times New Roman"/>
          <w:sz w:val="18"/>
          <w:szCs w:val="18"/>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99412B" w:rsidRPr="0099412B" w:rsidRDefault="0099412B" w:rsidP="001C1643">
      <w:pPr>
        <w:autoSpaceDE w:val="0"/>
        <w:autoSpaceDN w:val="0"/>
        <w:adjustRightInd w:val="0"/>
        <w:spacing w:after="0" w:line="360" w:lineRule="auto"/>
        <w:jc w:val="both"/>
        <w:rPr>
          <w:rFonts w:cs="Times New Roman"/>
          <w:sz w:val="18"/>
          <w:szCs w:val="18"/>
        </w:rPr>
      </w:pPr>
      <w:r w:rsidRPr="0099412B">
        <w:rPr>
          <w:rFonts w:cs="Times New Roman"/>
          <w:sz w:val="18"/>
          <w:szCs w:val="18"/>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99412B" w:rsidRPr="0099412B" w:rsidRDefault="0099412B" w:rsidP="0099412B">
      <w:pPr>
        <w:spacing w:after="0" w:line="360" w:lineRule="auto"/>
        <w:jc w:val="both"/>
        <w:rPr>
          <w:rFonts w:cs="Times New Roman"/>
          <w:sz w:val="18"/>
          <w:szCs w:val="18"/>
        </w:rPr>
      </w:pPr>
    </w:p>
    <w:p w:rsidR="0099412B" w:rsidRPr="0099412B" w:rsidRDefault="0099412B" w:rsidP="0099412B">
      <w:pPr>
        <w:keepNext/>
        <w:spacing w:after="0" w:line="240" w:lineRule="auto"/>
        <w:jc w:val="center"/>
        <w:outlineLvl w:val="0"/>
        <w:rPr>
          <w:rFonts w:eastAsia="Times New Roman" w:cs="Times New Roman"/>
          <w:b/>
          <w:sz w:val="18"/>
          <w:szCs w:val="20"/>
          <w:lang w:eastAsia="ru-RU"/>
        </w:rPr>
      </w:pPr>
      <w:r w:rsidRPr="0099412B">
        <w:rPr>
          <w:rFonts w:eastAsia="Times New Roman" w:cs="Times New Roman"/>
          <w:b/>
          <w:sz w:val="18"/>
          <w:szCs w:val="20"/>
          <w:lang w:eastAsia="ru-RU"/>
        </w:rPr>
        <w:t>8. Подписи сторон</w:t>
      </w:r>
    </w:p>
    <w:p w:rsidR="004840CF" w:rsidRDefault="004840CF" w:rsidP="004840CF">
      <w:pPr>
        <w:spacing w:after="120" w:line="216" w:lineRule="auto"/>
        <w:jc w:val="both"/>
        <w:rPr>
          <w:rFonts w:cs="Times New Roman"/>
          <w:sz w:val="20"/>
        </w:rPr>
      </w:pPr>
    </w:p>
    <w:p w:rsidR="0099412B" w:rsidRPr="0099412B" w:rsidRDefault="00C9473F" w:rsidP="004840CF">
      <w:pPr>
        <w:spacing w:after="120" w:line="216" w:lineRule="auto"/>
        <w:jc w:val="both"/>
        <w:rPr>
          <w:rFonts w:cs="Times New Roman"/>
          <w:sz w:val="20"/>
        </w:rPr>
      </w:pPr>
      <w:r>
        <w:rPr>
          <w:rFonts w:cs="Times New Roman"/>
          <w:noProof/>
          <w:sz w:val="20"/>
          <w:lang w:eastAsia="ru-RU"/>
        </w:rPr>
        <w:pict>
          <v:rect id="Прямоугольник 5" o:spid="_x0000_s1026" style="position:absolute;left:0;text-align:left;margin-left:256.05pt;margin-top:5.4pt;width:279.75pt;height:317.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" o:allowincell="f" strokecolor="white">
            <v:textbox>
              <w:txbxContent>
                <w:p w:rsidR="00A841E8" w:rsidRPr="0068396C" w:rsidRDefault="006C3E3D" w:rsidP="00A841E8">
                  <w:pPr>
                    <w:spacing w:after="0"/>
                    <w:rPr>
                      <w:rFonts w:eastAsia="Calibri" w:cs="Times New Roman"/>
                      <w:b/>
                      <w:sz w:val="18"/>
                      <w:szCs w:val="18"/>
                    </w:rPr>
                  </w:pPr>
                  <w:r w:rsidRPr="0068396C">
                    <w:rPr>
                      <w:rFonts w:eastAsia="Calibri" w:cs="Times New Roman"/>
                      <w:b/>
                      <w:sz w:val="18"/>
                      <w:szCs w:val="18"/>
                    </w:rPr>
                    <w:t>Ф</w:t>
                  </w:r>
                  <w:r w:rsidR="00A841E8" w:rsidRPr="0068396C">
                    <w:rPr>
                      <w:rFonts w:eastAsia="Calibri" w:cs="Times New Roman"/>
                      <w:b/>
                      <w:sz w:val="18"/>
                      <w:szCs w:val="18"/>
                    </w:rPr>
                    <w:t xml:space="preserve">едеральное государственное автономное образовательное учреждение </w:t>
                  </w:r>
                  <w:proofErr w:type="gramStart"/>
                  <w:r w:rsidR="00A841E8" w:rsidRPr="0068396C">
                    <w:rPr>
                      <w:rFonts w:eastAsia="Calibri" w:cs="Times New Roman"/>
                      <w:b/>
                      <w:sz w:val="18"/>
                      <w:szCs w:val="18"/>
                    </w:rPr>
                    <w:t>высшего  образования</w:t>
                  </w:r>
                  <w:proofErr w:type="gramEnd"/>
                  <w:r w:rsidR="00A841E8" w:rsidRPr="0068396C">
                    <w:rPr>
                      <w:rFonts w:eastAsia="Calibri" w:cs="Times New Roman"/>
                      <w:b/>
                      <w:sz w:val="18"/>
                      <w:szCs w:val="18"/>
                    </w:rPr>
                    <w:t xml:space="preserve"> «Национальный исследовательский ядерный университет «МИФИ» (НИЯУ МИФИ)</w:t>
                  </w:r>
                </w:p>
                <w:p w:rsidR="00A841E8" w:rsidRPr="0068396C" w:rsidRDefault="00A841E8" w:rsidP="00A841E8">
                  <w:pPr>
                    <w:spacing w:after="0"/>
                    <w:rPr>
                      <w:rFonts w:eastAsia="Calibri" w:cs="Times New Roman"/>
                      <w:b/>
                      <w:sz w:val="18"/>
                      <w:szCs w:val="18"/>
                    </w:rPr>
                  </w:pPr>
                  <w:r w:rsidRPr="0068396C">
                    <w:rPr>
                      <w:rFonts w:eastAsia="Calibri" w:cs="Times New Roman"/>
                      <w:b/>
                      <w:sz w:val="18"/>
                      <w:szCs w:val="18"/>
                    </w:rPr>
                    <w:t>Адрес и реквизиты Университета</w:t>
                  </w:r>
                  <w:r w:rsidR="00591CC1" w:rsidRPr="0068396C">
                    <w:rPr>
                      <w:rFonts w:eastAsia="Calibri" w:cs="Times New Roman"/>
                      <w:b/>
                      <w:sz w:val="18"/>
                      <w:szCs w:val="18"/>
                    </w:rPr>
                    <w:t>:</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Юридический адрес: 115409 Москва, Каширское ш. д.31</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 xml:space="preserve">Фактический адрес: </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г. Трехгорный Челябинская область, ул. Мира, д.17</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тел/факс 8(35191)6-97-37, 8(35191)6-10-35</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ИНН 7724068140   КПП 740502001</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 xml:space="preserve">УФК по Челябинской области (ТТИ НИЯУ МИФИ) </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Казначейский счет (р/</w:t>
                  </w:r>
                  <w:proofErr w:type="spellStart"/>
                  <w:r w:rsidRPr="00641D3D">
                    <w:rPr>
                      <w:sz w:val="18"/>
                      <w:szCs w:val="18"/>
                    </w:rPr>
                    <w:t>сч</w:t>
                  </w:r>
                  <w:proofErr w:type="spellEnd"/>
                  <w:r w:rsidRPr="00641D3D">
                    <w:rPr>
                      <w:sz w:val="18"/>
                      <w:szCs w:val="18"/>
                    </w:rPr>
                    <w:t>.)  03214643000000016900</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Единый казначейский счет (</w:t>
                  </w:r>
                  <w:proofErr w:type="spellStart"/>
                  <w:r w:rsidRPr="00641D3D">
                    <w:rPr>
                      <w:sz w:val="18"/>
                      <w:szCs w:val="18"/>
                    </w:rPr>
                    <w:t>кор</w:t>
                  </w:r>
                  <w:proofErr w:type="spellEnd"/>
                  <w:r w:rsidRPr="00641D3D">
                    <w:rPr>
                      <w:sz w:val="18"/>
                      <w:szCs w:val="18"/>
                    </w:rPr>
                    <w:t>./</w:t>
                  </w:r>
                  <w:proofErr w:type="spellStart"/>
                  <w:r w:rsidRPr="00641D3D">
                    <w:rPr>
                      <w:sz w:val="18"/>
                      <w:szCs w:val="18"/>
                    </w:rPr>
                    <w:t>сч</w:t>
                  </w:r>
                  <w:proofErr w:type="spellEnd"/>
                  <w:r w:rsidRPr="00641D3D">
                    <w:rPr>
                      <w:sz w:val="18"/>
                      <w:szCs w:val="18"/>
                    </w:rPr>
                    <w:t>.) 40102810645370000062</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БИК 017501500</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БАНК: ОЦК № 5 УГУ Банка России//УФК по Челябинской области, г. Челябинск</w:t>
                  </w:r>
                </w:p>
                <w:p w:rsidR="00641D3D" w:rsidRPr="00641D3D" w:rsidRDefault="00641D3D" w:rsidP="00641D3D">
                  <w:pPr>
                    <w:tabs>
                      <w:tab w:val="left" w:pos="142"/>
                      <w:tab w:val="left" w:pos="3240"/>
                    </w:tabs>
                    <w:spacing w:after="0" w:line="240" w:lineRule="auto"/>
                    <w:jc w:val="both"/>
                    <w:rPr>
                      <w:sz w:val="18"/>
                      <w:szCs w:val="18"/>
                    </w:rPr>
                  </w:pPr>
                  <w:r w:rsidRPr="00641D3D">
                    <w:rPr>
                      <w:sz w:val="18"/>
                      <w:szCs w:val="18"/>
                    </w:rPr>
                    <w:t>КБК, разрешение и пункт указывать не требуется</w:t>
                  </w:r>
                </w:p>
                <w:p w:rsidR="00233D51" w:rsidRPr="00641D3D" w:rsidRDefault="00641D3D" w:rsidP="00641D3D">
                  <w:pPr>
                    <w:tabs>
                      <w:tab w:val="left" w:pos="142"/>
                      <w:tab w:val="left" w:pos="3240"/>
                    </w:tabs>
                    <w:spacing w:after="0" w:line="240" w:lineRule="auto"/>
                    <w:jc w:val="both"/>
                    <w:rPr>
                      <w:sz w:val="18"/>
                      <w:szCs w:val="18"/>
                    </w:rPr>
                  </w:pPr>
                  <w:r w:rsidRPr="00641D3D">
                    <w:rPr>
                      <w:sz w:val="18"/>
                      <w:szCs w:val="18"/>
                    </w:rPr>
                    <w:t>л/с 30696Ц11370</w:t>
                  </w:r>
                </w:p>
                <w:p w:rsidR="005C1386" w:rsidRDefault="005C1386" w:rsidP="0068396C">
                  <w:pPr>
                    <w:spacing w:after="0"/>
                    <w:rPr>
                      <w:rFonts w:eastAsia="Calibri" w:cs="Times New Roman"/>
                      <w:sz w:val="18"/>
                      <w:szCs w:val="18"/>
                    </w:rPr>
                  </w:pPr>
                </w:p>
                <w:p w:rsidR="0068396C" w:rsidRDefault="0068396C" w:rsidP="0068396C">
                  <w:pPr>
                    <w:spacing w:after="0"/>
                    <w:rPr>
                      <w:rFonts w:eastAsia="Calibri" w:cs="Times New Roman"/>
                      <w:sz w:val="18"/>
                      <w:szCs w:val="18"/>
                    </w:rPr>
                  </w:pPr>
                  <w:r>
                    <w:rPr>
                      <w:rFonts w:eastAsia="Calibri" w:cs="Times New Roman"/>
                      <w:sz w:val="18"/>
                      <w:szCs w:val="18"/>
                    </w:rPr>
                    <w:t>Дир</w:t>
                  </w:r>
                  <w:r w:rsidRPr="0068396C">
                    <w:rPr>
                      <w:rFonts w:eastAsia="Calibri" w:cs="Times New Roman"/>
                      <w:sz w:val="18"/>
                      <w:szCs w:val="18"/>
                    </w:rPr>
                    <w:t>ектор</w:t>
                  </w:r>
                  <w:r>
                    <w:rPr>
                      <w:rFonts w:eastAsia="Calibri" w:cs="Times New Roman"/>
                      <w:sz w:val="18"/>
                      <w:szCs w:val="18"/>
                    </w:rPr>
                    <w:t xml:space="preserve"> ТТИ</w:t>
                  </w:r>
                  <w:r w:rsidR="002168FD">
                    <w:rPr>
                      <w:rFonts w:eastAsia="Calibri" w:cs="Times New Roman"/>
                      <w:sz w:val="18"/>
                      <w:szCs w:val="18"/>
                    </w:rPr>
                    <w:t xml:space="preserve"> НИЯУ МИФИ:</w:t>
                  </w:r>
                </w:p>
                <w:p w:rsidR="002168FD" w:rsidRPr="0068396C" w:rsidRDefault="002168FD" w:rsidP="0068396C">
                  <w:pPr>
                    <w:spacing w:after="0"/>
                    <w:rPr>
                      <w:rFonts w:eastAsia="Calibri" w:cs="Times New Roman"/>
                      <w:i/>
                      <w:sz w:val="18"/>
                      <w:szCs w:val="18"/>
                    </w:rPr>
                  </w:pPr>
                </w:p>
                <w:p w:rsidR="0068396C" w:rsidRPr="0068396C" w:rsidRDefault="0068396C" w:rsidP="0068396C">
                  <w:pPr>
                    <w:spacing w:after="0"/>
                    <w:rPr>
                      <w:rFonts w:eastAsia="Calibri" w:cs="Times New Roman"/>
                      <w:b/>
                      <w:sz w:val="18"/>
                      <w:szCs w:val="18"/>
                    </w:rPr>
                  </w:pPr>
                  <w:r w:rsidRPr="0068396C">
                    <w:rPr>
                      <w:rFonts w:eastAsia="Calibri" w:cs="Times New Roman"/>
                      <w:sz w:val="18"/>
                      <w:szCs w:val="18"/>
                    </w:rPr>
                    <w:t xml:space="preserve">                              ____________________    </w:t>
                  </w:r>
                  <w:r>
                    <w:rPr>
                      <w:rFonts w:eastAsia="Calibri" w:cs="Times New Roman"/>
                      <w:sz w:val="18"/>
                      <w:szCs w:val="18"/>
                    </w:rPr>
                    <w:t>Т.И. Улитина</w:t>
                  </w:r>
                  <w:r w:rsidRPr="0068396C">
                    <w:rPr>
                      <w:rFonts w:eastAsia="Calibri" w:cs="Times New Roman"/>
                      <w:sz w:val="18"/>
                      <w:szCs w:val="18"/>
                    </w:rPr>
                    <w:t xml:space="preserve"> </w:t>
                  </w:r>
                </w:p>
                <w:p w:rsidR="0068396C" w:rsidRPr="0068396C" w:rsidRDefault="0068396C" w:rsidP="0068396C">
                  <w:pPr>
                    <w:spacing w:after="0"/>
                    <w:rPr>
                      <w:rFonts w:eastAsia="Calibri" w:cs="Times New Roman"/>
                      <w:sz w:val="18"/>
                      <w:szCs w:val="18"/>
                    </w:rPr>
                  </w:pPr>
                  <w:r w:rsidRPr="0068396C">
                    <w:rPr>
                      <w:rFonts w:eastAsia="Calibri" w:cs="Times New Roman"/>
                      <w:sz w:val="18"/>
                      <w:szCs w:val="18"/>
                    </w:rPr>
                    <w:t xml:space="preserve">                              «__</w:t>
                  </w:r>
                  <w:r w:rsidR="00054DEC">
                    <w:rPr>
                      <w:rFonts w:eastAsia="Calibri" w:cs="Times New Roman"/>
                      <w:sz w:val="18"/>
                      <w:szCs w:val="18"/>
                    </w:rPr>
                    <w:t>_</w:t>
                  </w:r>
                  <w:r w:rsidRPr="0068396C">
                    <w:rPr>
                      <w:rFonts w:eastAsia="Calibri" w:cs="Times New Roman"/>
                      <w:sz w:val="18"/>
                      <w:szCs w:val="18"/>
                    </w:rPr>
                    <w:t>_» ______________</w:t>
                  </w:r>
                  <w:r w:rsidR="00C236B0">
                    <w:rPr>
                      <w:rFonts w:eastAsia="Calibri" w:cs="Times New Roman"/>
                      <w:sz w:val="18"/>
                      <w:szCs w:val="18"/>
                    </w:rPr>
                    <w:t>202</w:t>
                  </w:r>
                  <w:r w:rsidR="00C9473F">
                    <w:rPr>
                      <w:rFonts w:eastAsia="Calibri" w:cs="Times New Roman"/>
                      <w:sz w:val="18"/>
                      <w:szCs w:val="18"/>
                    </w:rPr>
                    <w:t>6</w:t>
                  </w:r>
                  <w:r>
                    <w:rPr>
                      <w:rFonts w:eastAsia="Calibri" w:cs="Times New Roman"/>
                      <w:sz w:val="18"/>
                      <w:szCs w:val="18"/>
                    </w:rPr>
                    <w:t xml:space="preserve"> </w:t>
                  </w:r>
                  <w:r w:rsidRPr="0068396C">
                    <w:rPr>
                      <w:rFonts w:eastAsia="Calibri" w:cs="Times New Roman"/>
                      <w:sz w:val="18"/>
                      <w:szCs w:val="18"/>
                    </w:rPr>
                    <w:t>г.</w:t>
                  </w:r>
                </w:p>
                <w:p w:rsidR="00591CC1" w:rsidRPr="00357AD4" w:rsidRDefault="00591CC1" w:rsidP="00591CC1">
                  <w:pPr>
                    <w:jc w:val="right"/>
                  </w:pPr>
                  <w:r>
                    <w:t xml:space="preserve"> </w:t>
                  </w:r>
                </w:p>
                <w:p w:rsidR="0099412B" w:rsidRPr="002D14A6" w:rsidRDefault="0068396C" w:rsidP="00591CC1">
                  <w:pPr>
                    <w:spacing w:after="0"/>
                    <w:rPr>
                      <w:rFonts w:cs="Times New Roman"/>
                      <w:sz w:val="18"/>
                      <w:szCs w:val="18"/>
                    </w:rPr>
                  </w:pPr>
                  <w:r>
                    <w:rPr>
                      <w:rFonts w:cs="Times New Roman"/>
                      <w:sz w:val="18"/>
                      <w:szCs w:val="18"/>
                    </w:rPr>
                    <w:t xml:space="preserve">                      </w:t>
                  </w:r>
                </w:p>
              </w:txbxContent>
            </v:textbox>
          </v:rect>
        </w:pict>
      </w:r>
      <w:r>
        <w:rPr>
          <w:rFonts w:cs="Times New Roman"/>
          <w:noProof/>
          <w:sz w:val="20"/>
          <w:lang w:eastAsia="ru-RU"/>
        </w:rPr>
        <w:pict>
          <v:rect id="Прямоугольник 6" o:spid="_x0000_s1027" style="position:absolute;left:0;text-align:left;margin-left:-5.85pt;margin-top:5.4pt;width:252pt;height:275.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" strokecolor="white">
            <v:textbox>
              <w:txbxContent>
                <w:p w:rsidR="003658B1" w:rsidRPr="00552E1E" w:rsidRDefault="003658B1" w:rsidP="003658B1">
                  <w:pPr>
                    <w:rPr>
                      <w:rFonts w:cs="Times New Roman"/>
                      <w:sz w:val="18"/>
                      <w:szCs w:val="18"/>
                    </w:rPr>
                  </w:pPr>
                  <w:r w:rsidRPr="00552E1E">
                    <w:rPr>
                      <w:rFonts w:cs="Times New Roman"/>
                      <w:b/>
                      <w:sz w:val="18"/>
                      <w:szCs w:val="18"/>
                    </w:rPr>
                    <w:t xml:space="preserve">Студент: </w:t>
                  </w:r>
                  <w:r w:rsidRPr="00552E1E">
                    <w:rPr>
                      <w:rFonts w:cs="Times New Roman"/>
                      <w:sz w:val="18"/>
                      <w:szCs w:val="18"/>
                    </w:rPr>
                    <w:t>гр. _________________________________________,</w:t>
                  </w:r>
                </w:p>
                <w:p w:rsidR="003658B1" w:rsidRPr="00552E1E" w:rsidRDefault="003658B1" w:rsidP="003658B1">
                  <w:pPr>
                    <w:rPr>
                      <w:rFonts w:cs="Times New Roman"/>
                      <w:sz w:val="14"/>
                      <w:szCs w:val="14"/>
                    </w:rPr>
                  </w:pPr>
                  <w:r w:rsidRPr="00552E1E">
                    <w:rPr>
                      <w:rFonts w:cs="Times New Roman"/>
                      <w:sz w:val="14"/>
                      <w:szCs w:val="14"/>
                    </w:rPr>
                    <w:t xml:space="preserve">                              /Ф.И.О. полностью/</w:t>
                  </w:r>
                </w:p>
                <w:p w:rsidR="003658B1" w:rsidRPr="00552E1E" w:rsidRDefault="003658B1" w:rsidP="003658B1">
                  <w:pPr>
                    <w:spacing w:line="240" w:lineRule="exact"/>
                    <w:rPr>
                      <w:rFonts w:cs="Times New Roman"/>
                      <w:sz w:val="18"/>
                      <w:szCs w:val="18"/>
                    </w:rPr>
                  </w:pPr>
                  <w:proofErr w:type="gramStart"/>
                  <w:r w:rsidRPr="00552E1E">
                    <w:rPr>
                      <w:rFonts w:cs="Times New Roman"/>
                      <w:sz w:val="18"/>
                      <w:szCs w:val="18"/>
                    </w:rPr>
                    <w:t>дата  рождения</w:t>
                  </w:r>
                  <w:proofErr w:type="gramEnd"/>
                  <w:r w:rsidRPr="00552E1E">
                    <w:rPr>
                      <w:rFonts w:cs="Times New Roman"/>
                      <w:sz w:val="18"/>
                      <w:szCs w:val="18"/>
                    </w:rPr>
                    <w:t xml:space="preserve"> «____» ______________ 19 ____г., паспорт  №______________________,выдан_____________________________________________________________________________________, «____» __________ 20____г.,       проживающий        </w:t>
                  </w:r>
                  <w:bookmarkStart w:id="0" w:name="_GoBack"/>
                  <w:bookmarkEnd w:id="0"/>
                  <w:r w:rsidRPr="00552E1E">
                    <w:rPr>
                      <w:rFonts w:cs="Times New Roman"/>
                      <w:sz w:val="18"/>
                      <w:szCs w:val="18"/>
                    </w:rPr>
                    <w:t xml:space="preserve">  в городе _______________________________________, улица ____________________________________,   дом ____ , корп. _____ , квартира _____ . Телефон__________________________</w:t>
                  </w:r>
                </w:p>
                <w:p w:rsidR="003658B1" w:rsidRPr="00552E1E" w:rsidRDefault="003658B1" w:rsidP="003658B1">
                  <w:pPr>
                    <w:rPr>
                      <w:rFonts w:cs="Times New Roman"/>
                      <w:sz w:val="18"/>
                      <w:szCs w:val="18"/>
                    </w:rPr>
                  </w:pPr>
                </w:p>
                <w:p w:rsidR="005C1386" w:rsidRPr="00552E1E" w:rsidRDefault="005C1386" w:rsidP="00B37CFA">
                  <w:pPr>
                    <w:spacing w:after="0"/>
                    <w:rPr>
                      <w:rFonts w:cs="Times New Roman"/>
                      <w:sz w:val="18"/>
                      <w:szCs w:val="18"/>
                    </w:rPr>
                  </w:pPr>
                </w:p>
                <w:p w:rsidR="0099412B" w:rsidRPr="00552E1E" w:rsidRDefault="0099412B" w:rsidP="0099412B">
                  <w:pPr>
                    <w:rPr>
                      <w:rFonts w:cs="Times New Roman"/>
                      <w:b/>
                      <w:sz w:val="18"/>
                      <w:szCs w:val="18"/>
                    </w:rPr>
                  </w:pPr>
                  <w:r w:rsidRPr="00552E1E">
                    <w:rPr>
                      <w:rFonts w:cs="Times New Roman"/>
                      <w:b/>
                      <w:sz w:val="18"/>
                      <w:szCs w:val="18"/>
                    </w:rPr>
                    <w:t>____________________ (______________</w:t>
                  </w:r>
                  <w:r w:rsidR="006C3E3D">
                    <w:rPr>
                      <w:rFonts w:cs="Times New Roman"/>
                      <w:b/>
                      <w:sz w:val="18"/>
                      <w:szCs w:val="18"/>
                    </w:rPr>
                    <w:t>_______</w:t>
                  </w:r>
                  <w:r w:rsidRPr="00552E1E">
                    <w:rPr>
                      <w:rFonts w:cs="Times New Roman"/>
                      <w:b/>
                      <w:sz w:val="18"/>
                      <w:szCs w:val="18"/>
                    </w:rPr>
                    <w:t>_________)</w:t>
                  </w:r>
                </w:p>
                <w:p w:rsidR="0099412B" w:rsidRPr="00552E1E" w:rsidRDefault="0099412B" w:rsidP="0099412B">
                  <w:pPr>
                    <w:rPr>
                      <w:rFonts w:cs="Times New Roman"/>
                      <w:sz w:val="14"/>
                      <w:szCs w:val="14"/>
                    </w:rPr>
                  </w:pPr>
                  <w:r w:rsidRPr="00552E1E">
                    <w:rPr>
                      <w:rFonts w:cs="Times New Roman"/>
                      <w:sz w:val="14"/>
                      <w:szCs w:val="14"/>
                    </w:rPr>
                    <w:t xml:space="preserve">             /Подпись/                  </w:t>
                  </w:r>
                  <w:r w:rsidR="006C3E3D">
                    <w:rPr>
                      <w:rFonts w:cs="Times New Roman"/>
                      <w:sz w:val="14"/>
                      <w:szCs w:val="14"/>
                    </w:rPr>
                    <w:t xml:space="preserve">              </w:t>
                  </w:r>
                  <w:r w:rsidRPr="00552E1E">
                    <w:rPr>
                      <w:rFonts w:cs="Times New Roman"/>
                      <w:sz w:val="14"/>
                      <w:szCs w:val="14"/>
                    </w:rPr>
                    <w:t xml:space="preserve">             /Фамилия/</w:t>
                  </w:r>
                </w:p>
                <w:p w:rsidR="0099412B" w:rsidRPr="00552E1E" w:rsidRDefault="0099412B" w:rsidP="0099412B">
                  <w:pPr>
                    <w:spacing w:line="228" w:lineRule="auto"/>
                    <w:rPr>
                      <w:sz w:val="18"/>
                      <w:szCs w:val="18"/>
                    </w:rPr>
                  </w:pPr>
                  <w:r w:rsidRPr="00552E1E">
                    <w:rPr>
                      <w:sz w:val="18"/>
                      <w:szCs w:val="18"/>
                    </w:rPr>
                    <w:t>«__</w:t>
                  </w:r>
                  <w:r w:rsidR="00054DEC">
                    <w:rPr>
                      <w:sz w:val="18"/>
                      <w:szCs w:val="18"/>
                    </w:rPr>
                    <w:t>_</w:t>
                  </w:r>
                  <w:r w:rsidRPr="00552E1E">
                    <w:rPr>
                      <w:sz w:val="18"/>
                      <w:szCs w:val="18"/>
                    </w:rPr>
                    <w:t>_» ________</w:t>
                  </w:r>
                  <w:r w:rsidR="006C3E3D">
                    <w:rPr>
                      <w:sz w:val="18"/>
                      <w:szCs w:val="18"/>
                    </w:rPr>
                    <w:t>____________</w:t>
                  </w:r>
                  <w:r w:rsidRPr="00552E1E">
                    <w:rPr>
                      <w:sz w:val="18"/>
                      <w:szCs w:val="18"/>
                    </w:rPr>
                    <w:t xml:space="preserve">______ </w:t>
                  </w:r>
                  <w:r w:rsidR="00B66271">
                    <w:rPr>
                      <w:sz w:val="18"/>
                      <w:szCs w:val="18"/>
                    </w:rPr>
                    <w:t>202</w:t>
                  </w:r>
                  <w:r w:rsidR="00C9473F">
                    <w:rPr>
                      <w:sz w:val="18"/>
                      <w:szCs w:val="18"/>
                    </w:rPr>
                    <w:t>6</w:t>
                  </w:r>
                  <w:r w:rsidR="002671FC">
                    <w:rPr>
                      <w:sz w:val="18"/>
                      <w:szCs w:val="18"/>
                    </w:rPr>
                    <w:t xml:space="preserve"> </w:t>
                  </w:r>
                  <w:r w:rsidRPr="00552E1E">
                    <w:rPr>
                      <w:sz w:val="18"/>
                      <w:szCs w:val="18"/>
                    </w:rPr>
                    <w:t>г.</w:t>
                  </w:r>
                </w:p>
              </w:txbxContent>
            </v:textbox>
          </v:rect>
        </w:pict>
      </w: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B64399" w:rsidRPr="0099412B" w:rsidRDefault="00B64399">
      <w:pPr>
        <w:rPr>
          <w:lang w:val="en-US"/>
        </w:rPr>
      </w:pPr>
    </w:p>
    <w:sectPr w:rsidR="00B64399" w:rsidRPr="0099412B" w:rsidSect="00721A1D">
      <w:pgSz w:w="11906" w:h="16838"/>
      <w:pgMar w:top="340" w:right="624" w:bottom="34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609"/>
    <w:multiLevelType w:val="hybridMultilevel"/>
    <w:tmpl w:val="15060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153ED9"/>
    <w:multiLevelType w:val="hybridMultilevel"/>
    <w:tmpl w:val="81E476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D2C23B4"/>
    <w:multiLevelType w:val="hybridMultilevel"/>
    <w:tmpl w:val="D5BC1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FF33FA"/>
    <w:multiLevelType w:val="multilevel"/>
    <w:tmpl w:val="82125B7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E7354CF"/>
    <w:multiLevelType w:val="multilevel"/>
    <w:tmpl w:val="A8F8BAF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4"/>
  </w:num>
  <w:num w:numId="3">
    <w:abstractNumId w:val="2"/>
  </w:num>
  <w:num w:numId="4">
    <w:abstractNumId w:val="0"/>
  </w:num>
  <w:num w:numId="5">
    <w:abstractNumId w:val="1"/>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5B4C91"/>
    <w:rsid w:val="000365FC"/>
    <w:rsid w:val="00054DEC"/>
    <w:rsid w:val="00061C39"/>
    <w:rsid w:val="00072288"/>
    <w:rsid w:val="00075B93"/>
    <w:rsid w:val="00080F89"/>
    <w:rsid w:val="000861D4"/>
    <w:rsid w:val="00096090"/>
    <w:rsid w:val="000C0CD5"/>
    <w:rsid w:val="000C7054"/>
    <w:rsid w:val="000D3B14"/>
    <w:rsid w:val="000D7D72"/>
    <w:rsid w:val="000F5C9C"/>
    <w:rsid w:val="001043A7"/>
    <w:rsid w:val="001046B8"/>
    <w:rsid w:val="001510DA"/>
    <w:rsid w:val="00161649"/>
    <w:rsid w:val="00175FA6"/>
    <w:rsid w:val="00185C90"/>
    <w:rsid w:val="001C1643"/>
    <w:rsid w:val="001C27CC"/>
    <w:rsid w:val="001D3C77"/>
    <w:rsid w:val="001D62B0"/>
    <w:rsid w:val="001E74A0"/>
    <w:rsid w:val="00212922"/>
    <w:rsid w:val="00216607"/>
    <w:rsid w:val="002168FD"/>
    <w:rsid w:val="00225B4D"/>
    <w:rsid w:val="00230E5F"/>
    <w:rsid w:val="00232596"/>
    <w:rsid w:val="00233D51"/>
    <w:rsid w:val="00241B17"/>
    <w:rsid w:val="002451BA"/>
    <w:rsid w:val="002503B3"/>
    <w:rsid w:val="002604F2"/>
    <w:rsid w:val="0026536B"/>
    <w:rsid w:val="002671FC"/>
    <w:rsid w:val="002712AD"/>
    <w:rsid w:val="002D0E33"/>
    <w:rsid w:val="002D14A6"/>
    <w:rsid w:val="002E6B7C"/>
    <w:rsid w:val="00314B2F"/>
    <w:rsid w:val="00334351"/>
    <w:rsid w:val="003658B1"/>
    <w:rsid w:val="003A7F42"/>
    <w:rsid w:val="003B0759"/>
    <w:rsid w:val="003C235F"/>
    <w:rsid w:val="003C25E6"/>
    <w:rsid w:val="003D477A"/>
    <w:rsid w:val="003E1525"/>
    <w:rsid w:val="00410654"/>
    <w:rsid w:val="004540E8"/>
    <w:rsid w:val="004840CF"/>
    <w:rsid w:val="004A4569"/>
    <w:rsid w:val="004D40DF"/>
    <w:rsid w:val="00504172"/>
    <w:rsid w:val="00536198"/>
    <w:rsid w:val="00552E1E"/>
    <w:rsid w:val="00553769"/>
    <w:rsid w:val="00591CC1"/>
    <w:rsid w:val="005B4C91"/>
    <w:rsid w:val="005C1386"/>
    <w:rsid w:val="005E3209"/>
    <w:rsid w:val="00641D3D"/>
    <w:rsid w:val="006422F8"/>
    <w:rsid w:val="00672E96"/>
    <w:rsid w:val="0068396C"/>
    <w:rsid w:val="006B1E67"/>
    <w:rsid w:val="006B64C9"/>
    <w:rsid w:val="006C3E3D"/>
    <w:rsid w:val="00705CB2"/>
    <w:rsid w:val="00721A1D"/>
    <w:rsid w:val="007526F7"/>
    <w:rsid w:val="00785110"/>
    <w:rsid w:val="00800F1A"/>
    <w:rsid w:val="00850106"/>
    <w:rsid w:val="00854C68"/>
    <w:rsid w:val="0086344C"/>
    <w:rsid w:val="008A10DB"/>
    <w:rsid w:val="008D4CC3"/>
    <w:rsid w:val="00915B17"/>
    <w:rsid w:val="009162F2"/>
    <w:rsid w:val="00917978"/>
    <w:rsid w:val="0093631C"/>
    <w:rsid w:val="0099412B"/>
    <w:rsid w:val="009A690B"/>
    <w:rsid w:val="009D3ADA"/>
    <w:rsid w:val="00A372C0"/>
    <w:rsid w:val="00A719DA"/>
    <w:rsid w:val="00A841E8"/>
    <w:rsid w:val="00AB0246"/>
    <w:rsid w:val="00AB20E0"/>
    <w:rsid w:val="00AD3F63"/>
    <w:rsid w:val="00B011DD"/>
    <w:rsid w:val="00B11987"/>
    <w:rsid w:val="00B37CFA"/>
    <w:rsid w:val="00B616D6"/>
    <w:rsid w:val="00B64399"/>
    <w:rsid w:val="00B66271"/>
    <w:rsid w:val="00BE16D1"/>
    <w:rsid w:val="00C120A7"/>
    <w:rsid w:val="00C1701E"/>
    <w:rsid w:val="00C2043B"/>
    <w:rsid w:val="00C236B0"/>
    <w:rsid w:val="00C240B5"/>
    <w:rsid w:val="00C25997"/>
    <w:rsid w:val="00C36A8C"/>
    <w:rsid w:val="00C421EB"/>
    <w:rsid w:val="00C51FB1"/>
    <w:rsid w:val="00C701D8"/>
    <w:rsid w:val="00C76199"/>
    <w:rsid w:val="00C76ACF"/>
    <w:rsid w:val="00C9473F"/>
    <w:rsid w:val="00CA5C8D"/>
    <w:rsid w:val="00CC683C"/>
    <w:rsid w:val="00CD2CF3"/>
    <w:rsid w:val="00D16341"/>
    <w:rsid w:val="00D51A26"/>
    <w:rsid w:val="00D64616"/>
    <w:rsid w:val="00DA2448"/>
    <w:rsid w:val="00DC19BA"/>
    <w:rsid w:val="00DE58CC"/>
    <w:rsid w:val="00E35146"/>
    <w:rsid w:val="00E53604"/>
    <w:rsid w:val="00EB2E93"/>
    <w:rsid w:val="00ED78C0"/>
    <w:rsid w:val="00EF6770"/>
    <w:rsid w:val="00F0251D"/>
    <w:rsid w:val="00F14BFB"/>
    <w:rsid w:val="00F624C5"/>
    <w:rsid w:val="00F7430A"/>
    <w:rsid w:val="00F7780B"/>
    <w:rsid w:val="00F83D59"/>
    <w:rsid w:val="00FB59E6"/>
    <w:rsid w:val="00FC5388"/>
    <w:rsid w:val="00FE2230"/>
    <w:rsid w:val="00FF2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FC3394"/>
  <w15:docId w15:val="{2AE79362-C897-4C8B-A6D2-9EA48000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769"/>
    <w:rPr>
      <w:rFonts w:ascii="Times New Roman" w:hAnsi="Times New Roman"/>
    </w:rPr>
  </w:style>
  <w:style w:type="paragraph" w:styleId="1">
    <w:name w:val="heading 1"/>
    <w:basedOn w:val="a"/>
    <w:next w:val="a"/>
    <w:link w:val="10"/>
    <w:uiPriority w:val="9"/>
    <w:qFormat/>
    <w:rsid w:val="003C2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C25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C25E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C25E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C25E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C25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C25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C25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C25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5E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C25E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C25E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C25E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C25E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C25E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C25E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C25E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3C25E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C25E6"/>
    <w:pPr>
      <w:spacing w:line="240" w:lineRule="auto"/>
    </w:pPr>
    <w:rPr>
      <w:b/>
      <w:bCs/>
      <w:color w:val="4F81BD" w:themeColor="accent1"/>
      <w:sz w:val="18"/>
      <w:szCs w:val="18"/>
    </w:rPr>
  </w:style>
  <w:style w:type="paragraph" w:styleId="a4">
    <w:name w:val="Title"/>
    <w:basedOn w:val="a"/>
    <w:next w:val="a"/>
    <w:link w:val="a5"/>
    <w:uiPriority w:val="10"/>
    <w:qFormat/>
    <w:rsid w:val="003C25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3C25E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C25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C25E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C25E6"/>
    <w:rPr>
      <w:b/>
      <w:bCs/>
    </w:rPr>
  </w:style>
  <w:style w:type="character" w:styleId="a9">
    <w:name w:val="Emphasis"/>
    <w:uiPriority w:val="20"/>
    <w:qFormat/>
    <w:rsid w:val="003C25E6"/>
    <w:rPr>
      <w:i/>
      <w:iCs/>
    </w:rPr>
  </w:style>
  <w:style w:type="paragraph" w:styleId="aa">
    <w:name w:val="No Spacing"/>
    <w:basedOn w:val="a"/>
    <w:link w:val="ab"/>
    <w:uiPriority w:val="1"/>
    <w:qFormat/>
    <w:rsid w:val="003C25E6"/>
    <w:pPr>
      <w:spacing w:after="0" w:line="240" w:lineRule="auto"/>
    </w:pPr>
  </w:style>
  <w:style w:type="character" w:customStyle="1" w:styleId="ab">
    <w:name w:val="Без интервала Знак"/>
    <w:basedOn w:val="a0"/>
    <w:link w:val="aa"/>
    <w:uiPriority w:val="1"/>
    <w:rsid w:val="003C25E6"/>
  </w:style>
  <w:style w:type="paragraph" w:styleId="ac">
    <w:name w:val="List Paragraph"/>
    <w:basedOn w:val="a"/>
    <w:uiPriority w:val="34"/>
    <w:qFormat/>
    <w:rsid w:val="003C25E6"/>
    <w:pPr>
      <w:ind w:left="720"/>
      <w:contextualSpacing/>
    </w:pPr>
  </w:style>
  <w:style w:type="paragraph" w:styleId="21">
    <w:name w:val="Quote"/>
    <w:basedOn w:val="a"/>
    <w:next w:val="a"/>
    <w:link w:val="22"/>
    <w:uiPriority w:val="29"/>
    <w:qFormat/>
    <w:rsid w:val="003C25E6"/>
    <w:rPr>
      <w:i/>
      <w:iCs/>
      <w:color w:val="000000" w:themeColor="text1"/>
    </w:rPr>
  </w:style>
  <w:style w:type="character" w:customStyle="1" w:styleId="22">
    <w:name w:val="Цитата 2 Знак"/>
    <w:basedOn w:val="a0"/>
    <w:link w:val="21"/>
    <w:uiPriority w:val="29"/>
    <w:rsid w:val="003C25E6"/>
    <w:rPr>
      <w:i/>
      <w:iCs/>
      <w:color w:val="000000" w:themeColor="text1"/>
    </w:rPr>
  </w:style>
  <w:style w:type="paragraph" w:styleId="ad">
    <w:name w:val="Intense Quote"/>
    <w:basedOn w:val="a"/>
    <w:next w:val="a"/>
    <w:link w:val="ae"/>
    <w:uiPriority w:val="30"/>
    <w:qFormat/>
    <w:rsid w:val="003C25E6"/>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3C25E6"/>
    <w:rPr>
      <w:b/>
      <w:bCs/>
      <w:i/>
      <w:iCs/>
      <w:color w:val="4F81BD" w:themeColor="accent1"/>
    </w:rPr>
  </w:style>
  <w:style w:type="character" w:styleId="af">
    <w:name w:val="Subtle Emphasis"/>
    <w:uiPriority w:val="19"/>
    <w:qFormat/>
    <w:rsid w:val="003C25E6"/>
    <w:rPr>
      <w:i/>
      <w:iCs/>
      <w:color w:val="808080" w:themeColor="text1" w:themeTint="7F"/>
    </w:rPr>
  </w:style>
  <w:style w:type="character" w:styleId="af0">
    <w:name w:val="Intense Emphasis"/>
    <w:uiPriority w:val="21"/>
    <w:qFormat/>
    <w:rsid w:val="003C25E6"/>
    <w:rPr>
      <w:b/>
      <w:bCs/>
      <w:i/>
      <w:iCs/>
      <w:color w:val="4F81BD" w:themeColor="accent1"/>
    </w:rPr>
  </w:style>
  <w:style w:type="character" w:styleId="af1">
    <w:name w:val="Subtle Reference"/>
    <w:uiPriority w:val="31"/>
    <w:qFormat/>
    <w:rsid w:val="003C25E6"/>
    <w:rPr>
      <w:smallCaps/>
      <w:color w:val="C0504D" w:themeColor="accent2"/>
      <w:u w:val="single"/>
    </w:rPr>
  </w:style>
  <w:style w:type="character" w:styleId="af2">
    <w:name w:val="Intense Reference"/>
    <w:basedOn w:val="a0"/>
    <w:uiPriority w:val="32"/>
    <w:qFormat/>
    <w:rsid w:val="003C25E6"/>
    <w:rPr>
      <w:b/>
      <w:bCs/>
      <w:smallCaps/>
      <w:color w:val="C0504D" w:themeColor="accent2"/>
      <w:spacing w:val="5"/>
      <w:u w:val="single"/>
    </w:rPr>
  </w:style>
  <w:style w:type="character" w:styleId="af3">
    <w:name w:val="Book Title"/>
    <w:basedOn w:val="a0"/>
    <w:uiPriority w:val="33"/>
    <w:qFormat/>
    <w:rsid w:val="003C25E6"/>
    <w:rPr>
      <w:b/>
      <w:bCs/>
      <w:smallCaps/>
      <w:spacing w:val="5"/>
    </w:rPr>
  </w:style>
  <w:style w:type="paragraph" w:styleId="af4">
    <w:name w:val="TOC Heading"/>
    <w:basedOn w:val="1"/>
    <w:next w:val="a"/>
    <w:uiPriority w:val="39"/>
    <w:semiHidden/>
    <w:unhideWhenUsed/>
    <w:qFormat/>
    <w:rsid w:val="003C25E6"/>
    <w:pPr>
      <w:outlineLvl w:val="9"/>
    </w:pPr>
  </w:style>
  <w:style w:type="character" w:styleId="af5">
    <w:name w:val="Hyperlink"/>
    <w:basedOn w:val="a0"/>
    <w:uiPriority w:val="99"/>
    <w:semiHidden/>
    <w:unhideWhenUsed/>
    <w:rsid w:val="00BE1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0960">
      <w:bodyDiv w:val="1"/>
      <w:marLeft w:val="0"/>
      <w:marRight w:val="0"/>
      <w:marTop w:val="0"/>
      <w:marBottom w:val="0"/>
      <w:divBdr>
        <w:top w:val="none" w:sz="0" w:space="0" w:color="auto"/>
        <w:left w:val="none" w:sz="0" w:space="0" w:color="auto"/>
        <w:bottom w:val="none" w:sz="0" w:space="0" w:color="auto"/>
        <w:right w:val="none" w:sz="0" w:space="0" w:color="auto"/>
      </w:divBdr>
    </w:div>
    <w:div w:id="1117677900">
      <w:bodyDiv w:val="1"/>
      <w:marLeft w:val="0"/>
      <w:marRight w:val="0"/>
      <w:marTop w:val="0"/>
      <w:marBottom w:val="0"/>
      <w:divBdr>
        <w:top w:val="none" w:sz="0" w:space="0" w:color="auto"/>
        <w:left w:val="none" w:sz="0" w:space="0" w:color="auto"/>
        <w:bottom w:val="none" w:sz="0" w:space="0" w:color="auto"/>
        <w:right w:val="none" w:sz="0" w:space="0" w:color="auto"/>
      </w:divBdr>
    </w:div>
    <w:div w:id="1136021022">
      <w:bodyDiv w:val="1"/>
      <w:marLeft w:val="0"/>
      <w:marRight w:val="0"/>
      <w:marTop w:val="0"/>
      <w:marBottom w:val="0"/>
      <w:divBdr>
        <w:top w:val="none" w:sz="0" w:space="0" w:color="auto"/>
        <w:left w:val="none" w:sz="0" w:space="0" w:color="auto"/>
        <w:bottom w:val="none" w:sz="0" w:space="0" w:color="auto"/>
        <w:right w:val="none" w:sz="0" w:space="0" w:color="auto"/>
      </w:divBdr>
    </w:div>
    <w:div w:id="1172337476">
      <w:bodyDiv w:val="1"/>
      <w:marLeft w:val="0"/>
      <w:marRight w:val="0"/>
      <w:marTop w:val="0"/>
      <w:marBottom w:val="0"/>
      <w:divBdr>
        <w:top w:val="none" w:sz="0" w:space="0" w:color="auto"/>
        <w:left w:val="none" w:sz="0" w:space="0" w:color="auto"/>
        <w:bottom w:val="none" w:sz="0" w:space="0" w:color="auto"/>
        <w:right w:val="none" w:sz="0" w:space="0" w:color="auto"/>
      </w:divBdr>
    </w:div>
    <w:div w:id="1188985762">
      <w:bodyDiv w:val="1"/>
      <w:marLeft w:val="0"/>
      <w:marRight w:val="0"/>
      <w:marTop w:val="0"/>
      <w:marBottom w:val="0"/>
      <w:divBdr>
        <w:top w:val="none" w:sz="0" w:space="0" w:color="auto"/>
        <w:left w:val="none" w:sz="0" w:space="0" w:color="auto"/>
        <w:bottom w:val="none" w:sz="0" w:space="0" w:color="auto"/>
        <w:right w:val="none" w:sz="0" w:space="0" w:color="auto"/>
      </w:divBdr>
    </w:div>
    <w:div w:id="1241061074">
      <w:bodyDiv w:val="1"/>
      <w:marLeft w:val="0"/>
      <w:marRight w:val="0"/>
      <w:marTop w:val="0"/>
      <w:marBottom w:val="0"/>
      <w:divBdr>
        <w:top w:val="none" w:sz="0" w:space="0" w:color="auto"/>
        <w:left w:val="none" w:sz="0" w:space="0" w:color="auto"/>
        <w:bottom w:val="none" w:sz="0" w:space="0" w:color="auto"/>
        <w:right w:val="none" w:sz="0" w:space="0" w:color="auto"/>
      </w:divBdr>
    </w:div>
    <w:div w:id="1453865408">
      <w:bodyDiv w:val="1"/>
      <w:marLeft w:val="0"/>
      <w:marRight w:val="0"/>
      <w:marTop w:val="0"/>
      <w:marBottom w:val="0"/>
      <w:divBdr>
        <w:top w:val="none" w:sz="0" w:space="0" w:color="auto"/>
        <w:left w:val="none" w:sz="0" w:space="0" w:color="auto"/>
        <w:bottom w:val="none" w:sz="0" w:space="0" w:color="auto"/>
        <w:right w:val="none" w:sz="0" w:space="0" w:color="auto"/>
      </w:divBdr>
    </w:div>
    <w:div w:id="1497576780">
      <w:bodyDiv w:val="1"/>
      <w:marLeft w:val="0"/>
      <w:marRight w:val="0"/>
      <w:marTop w:val="0"/>
      <w:marBottom w:val="0"/>
      <w:divBdr>
        <w:top w:val="none" w:sz="0" w:space="0" w:color="auto"/>
        <w:left w:val="none" w:sz="0" w:space="0" w:color="auto"/>
        <w:bottom w:val="none" w:sz="0" w:space="0" w:color="auto"/>
        <w:right w:val="none" w:sz="0" w:space="0" w:color="auto"/>
      </w:divBdr>
    </w:div>
    <w:div w:id="1524906009">
      <w:bodyDiv w:val="1"/>
      <w:marLeft w:val="0"/>
      <w:marRight w:val="0"/>
      <w:marTop w:val="0"/>
      <w:marBottom w:val="0"/>
      <w:divBdr>
        <w:top w:val="none" w:sz="0" w:space="0" w:color="auto"/>
        <w:left w:val="none" w:sz="0" w:space="0" w:color="auto"/>
        <w:bottom w:val="none" w:sz="0" w:space="0" w:color="auto"/>
        <w:right w:val="none" w:sz="0" w:space="0" w:color="auto"/>
      </w:divBdr>
    </w:div>
    <w:div w:id="177879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D3EE9FB442312D6CE022E247CAD11C12F2C0909F33199B69FEB01E35CE11CFF1FBD859DC0C4F1rDYAG" TargetMode="External"/><Relationship Id="rId3" Type="http://schemas.openxmlformats.org/officeDocument/2006/relationships/styles" Target="styles.xml"/><Relationship Id="rId7" Type="http://schemas.openxmlformats.org/officeDocument/2006/relationships/hyperlink" Target="consultantplus://offline/ref=ABE4DDF9BF29CDD0C8616E94D2A0156562738E478C250AF01D3905AC59g4b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BE4DDF9BF29CDD0C8616E94D2A0156562728E4B89240AF01D3905AC59g4b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9AD3EE9FB442312D6CE022E247CAD11C12F2D090FF23199B69FEB01E35CE11CFF1FBD859DC0C0F7rDY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D2A91-8136-427B-9171-747A56B9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4</Pages>
  <Words>2258</Words>
  <Characters>12875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Силаева Е.А.</dc:creator>
  <cp:lastModifiedBy>Татьяна В. Труфанова</cp:lastModifiedBy>
  <cp:revision>136</cp:revision>
  <cp:lastPrinted>2021-07-19T11:21:00Z</cp:lastPrinted>
  <dcterms:created xsi:type="dcterms:W3CDTF">2014-05-12T07:45:00Z</dcterms:created>
  <dcterms:modified xsi:type="dcterms:W3CDTF">2026-01-21T09:06:00Z</dcterms:modified>
</cp:coreProperties>
</file>